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EF3D66" w14:textId="068D353A" w:rsidR="00274EE5" w:rsidRPr="00274EE5" w:rsidRDefault="00274EE5" w:rsidP="00274EE5">
      <w:pPr>
        <w:tabs>
          <w:tab w:val="center" w:pos="4536"/>
          <w:tab w:val="right" w:pos="8280"/>
          <w:tab w:val="right" w:pos="9781"/>
        </w:tabs>
        <w:ind w:right="-58"/>
        <w:rPr>
          <w:rFonts w:eastAsia="宋体"/>
          <w:b/>
          <w:bCs/>
          <w:sz w:val="28"/>
          <w:szCs w:val="28"/>
          <w:lang w:eastAsia="zh-CN"/>
        </w:rPr>
      </w:pPr>
      <w:r w:rsidRPr="00274EE5">
        <w:rPr>
          <w:rFonts w:eastAsia="宋体"/>
          <w:b/>
          <w:bCs/>
          <w:sz w:val="28"/>
          <w:szCs w:val="28"/>
        </w:rPr>
        <w:t xml:space="preserve">3GPP TSG RAN WG1 Meeting </w:t>
      </w:r>
      <w:r w:rsidR="00464741">
        <w:rPr>
          <w:rFonts w:eastAsia="宋体"/>
          <w:b/>
          <w:bCs/>
          <w:sz w:val="28"/>
          <w:szCs w:val="28"/>
          <w:lang w:eastAsia="zh-CN"/>
        </w:rPr>
        <w:t>#100</w:t>
      </w:r>
      <w:r w:rsidRPr="00274EE5">
        <w:rPr>
          <w:rFonts w:eastAsia="宋体"/>
          <w:b/>
          <w:bCs/>
          <w:sz w:val="28"/>
          <w:szCs w:val="28"/>
        </w:rPr>
        <w:t xml:space="preserve">      </w:t>
      </w:r>
      <w:r w:rsidRPr="00274EE5">
        <w:rPr>
          <w:rFonts w:eastAsia="MS Mincho"/>
          <w:b/>
          <w:bCs/>
          <w:sz w:val="28"/>
          <w:szCs w:val="28"/>
          <w:lang w:eastAsia="ja-JP"/>
        </w:rPr>
        <w:t xml:space="preserve">                                </w:t>
      </w:r>
      <w:r w:rsidRPr="00274EE5">
        <w:rPr>
          <w:rFonts w:eastAsia="宋体"/>
          <w:b/>
          <w:bCs/>
          <w:sz w:val="28"/>
          <w:szCs w:val="28"/>
        </w:rPr>
        <w:tab/>
        <w:t xml:space="preserve">  </w:t>
      </w:r>
      <w:r w:rsidR="0091007F">
        <w:rPr>
          <w:rFonts w:eastAsia="宋体"/>
          <w:b/>
          <w:bCs/>
          <w:sz w:val="28"/>
          <w:szCs w:val="28"/>
        </w:rPr>
        <w:t xml:space="preserve">    </w:t>
      </w:r>
      <w:r w:rsidR="004A6A1F">
        <w:rPr>
          <w:rFonts w:eastAsia="宋体"/>
          <w:b/>
          <w:bCs/>
          <w:sz w:val="28"/>
          <w:szCs w:val="28"/>
        </w:rPr>
        <w:t xml:space="preserve">      </w:t>
      </w:r>
      <w:bookmarkStart w:id="0" w:name="_GoBack"/>
      <w:bookmarkEnd w:id="0"/>
      <w:r w:rsidR="004A6A1F" w:rsidRPr="004A6A1F">
        <w:rPr>
          <w:rFonts w:eastAsia="宋体"/>
          <w:b/>
          <w:bCs/>
          <w:sz w:val="28"/>
          <w:szCs w:val="28"/>
        </w:rPr>
        <w:t>R1-2000595</w:t>
      </w:r>
    </w:p>
    <w:p w14:paraId="4A2B2B80" w14:textId="784E2A6C" w:rsidR="003D7203" w:rsidRPr="003D7203" w:rsidRDefault="00DD6A59" w:rsidP="003D7203">
      <w:pPr>
        <w:tabs>
          <w:tab w:val="center" w:pos="4536"/>
          <w:tab w:val="right" w:pos="9072"/>
        </w:tabs>
        <w:rPr>
          <w:rFonts w:eastAsia="宋体"/>
          <w:b/>
          <w:bCs/>
          <w:sz w:val="28"/>
          <w:szCs w:val="28"/>
        </w:rPr>
      </w:pPr>
      <w:r>
        <w:rPr>
          <w:rFonts w:eastAsia="宋体"/>
          <w:b/>
          <w:bCs/>
          <w:sz w:val="28"/>
          <w:szCs w:val="28"/>
        </w:rPr>
        <w:t>e-M</w:t>
      </w:r>
      <w:r w:rsidR="00E12D58">
        <w:rPr>
          <w:rFonts w:eastAsia="宋体"/>
          <w:b/>
          <w:bCs/>
          <w:sz w:val="28"/>
          <w:szCs w:val="28"/>
        </w:rPr>
        <w:t>eeting</w:t>
      </w:r>
      <w:r w:rsidR="003D7203" w:rsidRPr="003D7203">
        <w:rPr>
          <w:rFonts w:eastAsia="宋体"/>
          <w:b/>
          <w:bCs/>
          <w:sz w:val="28"/>
          <w:szCs w:val="28"/>
        </w:rPr>
        <w:t xml:space="preserve">, </w:t>
      </w:r>
      <w:r w:rsidR="00464741">
        <w:rPr>
          <w:rFonts w:eastAsia="宋体"/>
          <w:b/>
          <w:bCs/>
          <w:sz w:val="28"/>
          <w:szCs w:val="28"/>
        </w:rPr>
        <w:t>February 24</w:t>
      </w:r>
      <w:r w:rsidR="003D7203" w:rsidRPr="00464741">
        <w:rPr>
          <w:rFonts w:eastAsia="宋体"/>
          <w:b/>
          <w:bCs/>
          <w:sz w:val="28"/>
          <w:szCs w:val="28"/>
          <w:vertAlign w:val="superscript"/>
        </w:rPr>
        <w:t>th</w:t>
      </w:r>
      <w:r w:rsidR="003D7203" w:rsidRPr="003D7203">
        <w:rPr>
          <w:rFonts w:eastAsia="宋体"/>
          <w:b/>
          <w:bCs/>
          <w:sz w:val="28"/>
          <w:szCs w:val="28"/>
        </w:rPr>
        <w:t xml:space="preserve"> – </w:t>
      </w:r>
      <w:r w:rsidR="00E12D58">
        <w:rPr>
          <w:rFonts w:eastAsia="宋体"/>
          <w:b/>
          <w:bCs/>
          <w:sz w:val="28"/>
          <w:szCs w:val="28"/>
        </w:rPr>
        <w:t>March 6</w:t>
      </w:r>
      <w:r w:rsidR="00464741" w:rsidRPr="00464741">
        <w:rPr>
          <w:rFonts w:eastAsia="宋体"/>
          <w:b/>
          <w:bCs/>
          <w:sz w:val="28"/>
          <w:szCs w:val="28"/>
          <w:vertAlign w:val="superscript"/>
        </w:rPr>
        <w:t>th</w:t>
      </w:r>
      <w:r w:rsidR="003D7203" w:rsidRPr="003D7203">
        <w:rPr>
          <w:rFonts w:eastAsia="宋体"/>
          <w:b/>
          <w:bCs/>
          <w:sz w:val="28"/>
          <w:szCs w:val="28"/>
        </w:rPr>
        <w:t xml:space="preserve">, </w:t>
      </w:r>
      <w:r w:rsidR="00464741">
        <w:rPr>
          <w:rFonts w:eastAsia="宋体"/>
          <w:b/>
          <w:bCs/>
          <w:sz w:val="28"/>
          <w:szCs w:val="28"/>
        </w:rPr>
        <w:t>2020</w:t>
      </w:r>
    </w:p>
    <w:p w14:paraId="19E8FCAD" w14:textId="77777777" w:rsidR="000247A4" w:rsidRPr="00274EE5" w:rsidRDefault="000247A4" w:rsidP="004B69A5">
      <w:pPr>
        <w:pBdr>
          <w:top w:val="single" w:sz="4" w:space="1" w:color="auto"/>
        </w:pBdr>
        <w:spacing w:after="0"/>
        <w:jc w:val="left"/>
        <w:rPr>
          <w:b/>
          <w:kern w:val="2"/>
          <w:sz w:val="28"/>
          <w:szCs w:val="28"/>
          <w:lang w:eastAsia="zh-CN"/>
        </w:rPr>
      </w:pPr>
    </w:p>
    <w:p w14:paraId="1A322E93" w14:textId="4BB24C2F"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bookmarkStart w:id="1" w:name="OLE_LINK9"/>
      <w:bookmarkStart w:id="2" w:name="OLE_LINK10"/>
      <w:r w:rsidR="00F65475" w:rsidRPr="00274EE5">
        <w:rPr>
          <w:b/>
          <w:bCs/>
          <w:sz w:val="28"/>
          <w:szCs w:val="28"/>
          <w:lang w:val="en-GB" w:eastAsia="zh-CN"/>
        </w:rPr>
        <w:t>7.2.</w:t>
      </w:r>
      <w:r w:rsidR="005C1A39">
        <w:rPr>
          <w:b/>
          <w:bCs/>
          <w:sz w:val="28"/>
          <w:szCs w:val="28"/>
          <w:lang w:val="en-GB" w:eastAsia="zh-CN"/>
        </w:rPr>
        <w:t>6</w:t>
      </w:r>
      <w:r w:rsidR="00F65475" w:rsidRPr="00274EE5">
        <w:rPr>
          <w:b/>
          <w:bCs/>
          <w:sz w:val="28"/>
          <w:szCs w:val="28"/>
          <w:lang w:val="en-GB" w:eastAsia="zh-CN"/>
        </w:rPr>
        <w:t>.2</w:t>
      </w:r>
      <w:bookmarkEnd w:id="1"/>
      <w:bookmarkEnd w:id="2"/>
    </w:p>
    <w:p w14:paraId="123179F3" w14:textId="77777777"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r w:rsidRPr="00274EE5">
        <w:rPr>
          <w:b/>
          <w:bCs/>
          <w:sz w:val="28"/>
          <w:szCs w:val="28"/>
          <w:lang w:eastAsia="zh-CN"/>
        </w:rPr>
        <w:t>,</w:t>
      </w:r>
      <w:r w:rsidRPr="00274EE5">
        <w:rPr>
          <w:b/>
          <w:bCs/>
          <w:sz w:val="28"/>
          <w:szCs w:val="28"/>
          <w:lang w:val="en-GB" w:eastAsia="zh-CN"/>
        </w:rPr>
        <w:t xml:space="preserve"> Motorola Mobility</w:t>
      </w:r>
    </w:p>
    <w:p w14:paraId="0F2009C4" w14:textId="614DDEC6" w:rsidR="000247A4" w:rsidRPr="00274EE5"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bookmarkStart w:id="3" w:name="OLE_LINK11"/>
      <w:bookmarkStart w:id="4" w:name="OLE_LINK12"/>
      <w:r w:rsidR="00464741">
        <w:rPr>
          <w:b/>
          <w:bCs/>
          <w:sz w:val="28"/>
          <w:szCs w:val="28"/>
          <w:lang w:val="en-GB" w:eastAsia="zh-CN"/>
        </w:rPr>
        <w:t xml:space="preserve">Remaining issues </w:t>
      </w:r>
      <w:r w:rsidR="0072752D">
        <w:rPr>
          <w:b/>
          <w:bCs/>
          <w:sz w:val="28"/>
          <w:szCs w:val="28"/>
          <w:lang w:val="en-GB" w:eastAsia="zh-CN"/>
        </w:rPr>
        <w:t>on</w:t>
      </w:r>
      <w:r w:rsidR="00E3492F" w:rsidRPr="00274EE5">
        <w:rPr>
          <w:b/>
          <w:bCs/>
          <w:sz w:val="28"/>
          <w:szCs w:val="28"/>
          <w:lang w:val="en-GB" w:eastAsia="zh-CN"/>
        </w:rPr>
        <w:t xml:space="preserve"> multi-</w:t>
      </w:r>
      <w:r w:rsidR="0070722B" w:rsidRPr="00274EE5">
        <w:rPr>
          <w:b/>
          <w:bCs/>
          <w:sz w:val="28"/>
          <w:szCs w:val="28"/>
          <w:lang w:val="en-GB" w:eastAsia="zh-CN"/>
        </w:rPr>
        <w:t>TRP/</w:t>
      </w:r>
      <w:r w:rsidR="00E3492F" w:rsidRPr="00274EE5">
        <w:rPr>
          <w:b/>
          <w:bCs/>
          <w:sz w:val="28"/>
          <w:szCs w:val="28"/>
          <w:lang w:val="en-GB" w:eastAsia="zh-CN"/>
        </w:rPr>
        <w:t>panel</w:t>
      </w:r>
      <w:r w:rsidR="00665E11" w:rsidRPr="00274EE5">
        <w:rPr>
          <w:b/>
          <w:bCs/>
          <w:sz w:val="28"/>
          <w:szCs w:val="28"/>
          <w:lang w:val="en-GB" w:eastAsia="zh-CN"/>
        </w:rPr>
        <w:t xml:space="preserve"> </w:t>
      </w:r>
      <w:r w:rsidR="00E3492F" w:rsidRPr="00274EE5">
        <w:rPr>
          <w:b/>
          <w:bCs/>
          <w:sz w:val="28"/>
          <w:szCs w:val="28"/>
          <w:lang w:val="en-GB" w:eastAsia="zh-CN"/>
        </w:rPr>
        <w:t>transmission</w:t>
      </w:r>
      <w:bookmarkEnd w:id="3"/>
      <w:bookmarkEnd w:id="4"/>
    </w:p>
    <w:p w14:paraId="5B23574E" w14:textId="77777777"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77777777" w:rsidR="000247A4" w:rsidRPr="00F14BCB" w:rsidRDefault="000247A4" w:rsidP="004B69A5">
      <w:pPr>
        <w:pBdr>
          <w:bottom w:val="single" w:sz="4" w:space="1" w:color="auto"/>
        </w:pBdr>
        <w:spacing w:after="0"/>
        <w:jc w:val="left"/>
        <w:rPr>
          <w:b/>
          <w:kern w:val="2"/>
          <w:sz w:val="28"/>
          <w:lang w:eastAsia="zh-CN"/>
        </w:rPr>
      </w:pPr>
    </w:p>
    <w:p w14:paraId="25C1C90A" w14:textId="77777777" w:rsidR="000247A4" w:rsidRPr="00F14BCB" w:rsidRDefault="000247A4" w:rsidP="00181644">
      <w:pPr>
        <w:pStyle w:val="1"/>
        <w:spacing w:line="276" w:lineRule="auto"/>
        <w:ind w:left="431" w:hanging="431"/>
        <w:rPr>
          <w:sz w:val="36"/>
          <w:lang w:eastAsia="zh-CN"/>
        </w:rPr>
      </w:pPr>
      <w:bookmarkStart w:id="5" w:name="_Ref124589705"/>
      <w:bookmarkStart w:id="6" w:name="_Ref129681862"/>
      <w:r w:rsidRPr="00F14BCB">
        <w:rPr>
          <w:sz w:val="36"/>
          <w:lang w:eastAsia="zh-CN"/>
        </w:rPr>
        <w:t>Introduction</w:t>
      </w:r>
      <w:bookmarkEnd w:id="5"/>
      <w:bookmarkEnd w:id="6"/>
    </w:p>
    <w:p w14:paraId="467C8CC3" w14:textId="1548F915" w:rsidR="007A6F9D" w:rsidRPr="007637D7" w:rsidRDefault="005263F5" w:rsidP="00D46216">
      <w:pPr>
        <w:spacing w:line="276" w:lineRule="auto"/>
        <w:rPr>
          <w:lang w:eastAsia="zh-CN"/>
        </w:rPr>
      </w:pPr>
      <w:r>
        <w:rPr>
          <w:lang w:eastAsia="zh-CN"/>
        </w:rPr>
        <w:t xml:space="preserve">In this contribution, we provide our views on the remaining issues regarding </w:t>
      </w:r>
      <w:r w:rsidR="00BB2D5C">
        <w:rPr>
          <w:lang w:eastAsia="zh-CN"/>
        </w:rPr>
        <w:t xml:space="preserve">the multi-TRP/panel DL </w:t>
      </w:r>
      <w:r w:rsidR="0089420E">
        <w:rPr>
          <w:lang w:eastAsia="zh-CN"/>
        </w:rPr>
        <w:t xml:space="preserve">transmission, one is the dynamic BWP operation and the other one is the power control for PUCCH </w:t>
      </w:r>
      <w:r w:rsidR="00750092">
        <w:rPr>
          <w:lang w:eastAsia="zh-CN"/>
        </w:rPr>
        <w:t xml:space="preserve">transmission </w:t>
      </w:r>
      <w:r w:rsidR="0089420E">
        <w:rPr>
          <w:lang w:eastAsia="zh-CN"/>
        </w:rPr>
        <w:t>targeting different TRPs</w:t>
      </w:r>
      <w:r w:rsidR="005C4A6E" w:rsidRPr="007637D7">
        <w:rPr>
          <w:lang w:eastAsia="zh-CN"/>
        </w:rPr>
        <w:t>.</w:t>
      </w:r>
      <w:r w:rsidR="00F82289" w:rsidRPr="007637D7">
        <w:rPr>
          <w:lang w:eastAsia="zh-CN"/>
        </w:rPr>
        <w:t xml:space="preserve"> </w:t>
      </w:r>
    </w:p>
    <w:p w14:paraId="3330E2EB" w14:textId="5A25B6FE" w:rsidR="0096698F" w:rsidRPr="003515A9" w:rsidRDefault="00C11456" w:rsidP="003515A9">
      <w:pPr>
        <w:pStyle w:val="1"/>
        <w:spacing w:line="276" w:lineRule="auto"/>
        <w:ind w:left="431" w:hanging="431"/>
        <w:rPr>
          <w:sz w:val="36"/>
          <w:szCs w:val="36"/>
          <w:lang w:eastAsia="zh-CN"/>
        </w:rPr>
      </w:pPr>
      <w:r w:rsidRPr="003515A9">
        <w:rPr>
          <w:rFonts w:hint="eastAsia"/>
          <w:sz w:val="36"/>
          <w:szCs w:val="36"/>
          <w:lang w:eastAsia="zh-CN"/>
        </w:rPr>
        <w:t>d</w:t>
      </w:r>
      <w:r w:rsidRPr="003515A9">
        <w:rPr>
          <w:sz w:val="36"/>
          <w:szCs w:val="36"/>
          <w:lang w:eastAsia="zh-CN"/>
        </w:rPr>
        <w:t>iscussion</w:t>
      </w:r>
    </w:p>
    <w:p w14:paraId="78321531" w14:textId="13689A1A" w:rsidR="003B363E" w:rsidRDefault="003B363E" w:rsidP="00C11456">
      <w:pPr>
        <w:pStyle w:val="2"/>
        <w:rPr>
          <w:lang w:eastAsia="zh-CN"/>
        </w:rPr>
      </w:pPr>
      <w:r>
        <w:rPr>
          <w:rFonts w:hint="eastAsia"/>
          <w:lang w:eastAsia="zh-CN"/>
        </w:rPr>
        <w:t>B</w:t>
      </w:r>
      <w:r>
        <w:rPr>
          <w:lang w:eastAsia="zh-CN"/>
        </w:rPr>
        <w:t xml:space="preserve">WP operation for </w:t>
      </w:r>
      <w:r w:rsidRPr="00686A47">
        <w:rPr>
          <w:lang w:eastAsia="zh-CN"/>
        </w:rPr>
        <w:t>multi</w:t>
      </w:r>
      <w:r>
        <w:rPr>
          <w:lang w:eastAsia="zh-CN"/>
        </w:rPr>
        <w:t>-DCI based multi-TRP transmission</w:t>
      </w:r>
    </w:p>
    <w:p w14:paraId="39071FA5" w14:textId="77777777" w:rsidR="00446551" w:rsidRDefault="00446551" w:rsidP="00446551">
      <w:pPr>
        <w:rPr>
          <w:lang w:eastAsia="zh-CN"/>
        </w:rPr>
      </w:pPr>
      <w:r>
        <w:rPr>
          <w:lang w:eastAsia="zh-CN"/>
        </w:rPr>
        <w:t>A UE can only transmit or receive in a single BWP. BWP switching is supported in Rel-15 based on DCI format 0_1/1_1 or higher layer configured timer. Two BWP switching indications can be received by one UE in a slot for multi-DCI based multi-TRP transmission, the corresponding UE behavior should be defined. For timer-based BWP switching, UE behaviour may also different if different DCIs are received from different TRPs.</w:t>
      </w:r>
    </w:p>
    <w:p w14:paraId="6155CC70" w14:textId="77777777" w:rsidR="00446551" w:rsidRDefault="00446551" w:rsidP="00446551">
      <w:pPr>
        <w:rPr>
          <w:lang w:eastAsia="zh-CN"/>
        </w:rPr>
      </w:pPr>
      <w:r>
        <w:rPr>
          <w:lang w:eastAsia="zh-CN"/>
        </w:rPr>
        <w:t xml:space="preserve">For the DCI based BWP switching, the BWP switching command may be firstly coordinated among TRPs and the UE does not expect to receive multiple DCIs in the same slot indicating different DL or UL BWP changes. </w:t>
      </w:r>
    </w:p>
    <w:p w14:paraId="3390DA2D" w14:textId="77777777" w:rsidR="00446551" w:rsidRDefault="00446551" w:rsidP="00446551">
      <w:pPr>
        <w:rPr>
          <w:lang w:eastAsia="zh-CN"/>
        </w:rPr>
      </w:pPr>
      <w:r w:rsidRPr="001A7F36">
        <w:rPr>
          <w:lang w:eastAsia="zh-CN"/>
        </w:rPr>
        <w:t xml:space="preserve">If a UE detects </w:t>
      </w:r>
      <w:r>
        <w:rPr>
          <w:lang w:eastAsia="zh-CN"/>
        </w:rPr>
        <w:t xml:space="preserve">two </w:t>
      </w:r>
      <w:r w:rsidRPr="001A7F36">
        <w:rPr>
          <w:lang w:eastAsia="zh-CN"/>
        </w:rPr>
        <w:t>DCI</w:t>
      </w:r>
      <w:r>
        <w:rPr>
          <w:lang w:eastAsia="zh-CN"/>
        </w:rPr>
        <w:t>s</w:t>
      </w:r>
      <w:r w:rsidRPr="001A7F36">
        <w:rPr>
          <w:lang w:eastAsia="zh-CN"/>
        </w:rPr>
        <w:t xml:space="preserve"> indicating a</w:t>
      </w:r>
      <w:r>
        <w:rPr>
          <w:lang w:eastAsia="zh-CN"/>
        </w:rPr>
        <w:t xml:space="preserve"> same</w:t>
      </w:r>
      <w:r w:rsidRPr="001A7F36">
        <w:rPr>
          <w:lang w:eastAsia="zh-CN"/>
        </w:rPr>
        <w:t xml:space="preserve"> active DL BWP change </w:t>
      </w:r>
      <w:r>
        <w:rPr>
          <w:lang w:eastAsia="zh-CN"/>
        </w:rPr>
        <w:t>in a same slot</w:t>
      </w:r>
      <w:r w:rsidRPr="001A7F36">
        <w:rPr>
          <w:lang w:eastAsia="zh-CN"/>
        </w:rPr>
        <w:t xml:space="preserve">, the UE is not required to receive or transmit in the cell during a time duration from the end of the third symbol of a slot where the UE receives the </w:t>
      </w:r>
      <w:r>
        <w:rPr>
          <w:lang w:eastAsia="zh-CN"/>
        </w:rPr>
        <w:t>DCI</w:t>
      </w:r>
      <w:r w:rsidRPr="001A7F36">
        <w:rPr>
          <w:lang w:eastAsia="zh-CN"/>
        </w:rPr>
        <w:t xml:space="preserve"> that </w:t>
      </w:r>
      <w:r>
        <w:rPr>
          <w:lang w:eastAsia="zh-CN"/>
        </w:rPr>
        <w:t>indicate</w:t>
      </w:r>
      <w:r w:rsidRPr="001A7F36">
        <w:rPr>
          <w:lang w:eastAsia="zh-CN"/>
        </w:rPr>
        <w:t xml:space="preserve">s </w:t>
      </w:r>
      <w:r>
        <w:rPr>
          <w:lang w:eastAsia="zh-CN"/>
        </w:rPr>
        <w:t>a DL BWP change</w:t>
      </w:r>
      <w:r w:rsidRPr="001A7F36">
        <w:rPr>
          <w:lang w:eastAsia="zh-CN"/>
        </w:rPr>
        <w:t xml:space="preserve"> in a scheduling cell </w:t>
      </w:r>
      <w:bookmarkStart w:id="7" w:name="OLE_LINK2"/>
      <w:bookmarkStart w:id="8" w:name="OLE_LINK3"/>
      <w:r w:rsidRPr="001A7F36">
        <w:rPr>
          <w:lang w:eastAsia="zh-CN"/>
        </w:rPr>
        <w:t xml:space="preserve">until the beginning of a slot indicated by the </w:t>
      </w:r>
      <w:r>
        <w:rPr>
          <w:lang w:eastAsia="zh-CN"/>
        </w:rPr>
        <w:t>smalle</w:t>
      </w:r>
      <w:r w:rsidRPr="005F2EAD">
        <w:rPr>
          <w:lang w:eastAsia="zh-CN"/>
        </w:rPr>
        <w:t xml:space="preserve">r </w:t>
      </w:r>
      <w:r w:rsidRPr="00C17090">
        <w:rPr>
          <w:lang w:eastAsia="zh-CN"/>
        </w:rPr>
        <w:t>slot offset value</w:t>
      </w:r>
      <w:r w:rsidRPr="005F2EAD">
        <w:rPr>
          <w:lang w:eastAsia="zh-CN"/>
        </w:rPr>
        <w:t xml:space="preserve"> of </w:t>
      </w:r>
      <w:r w:rsidRPr="00C17090">
        <w:rPr>
          <w:lang w:eastAsia="zh-CN"/>
        </w:rPr>
        <w:t>the time domain resource assignment fields</w:t>
      </w:r>
      <w:r w:rsidRPr="005F2EAD">
        <w:rPr>
          <w:lang w:eastAsia="zh-CN"/>
        </w:rPr>
        <w:t xml:space="preserve"> in th</w:t>
      </w:r>
      <w:r w:rsidRPr="001A7F36">
        <w:rPr>
          <w:lang w:eastAsia="zh-CN"/>
        </w:rPr>
        <w:t xml:space="preserve">e </w:t>
      </w:r>
      <w:r>
        <w:rPr>
          <w:lang w:eastAsia="zh-CN"/>
        </w:rPr>
        <w:t xml:space="preserve">two </w:t>
      </w:r>
      <w:r w:rsidRPr="001A7F36">
        <w:rPr>
          <w:lang w:eastAsia="zh-CN"/>
        </w:rPr>
        <w:t>D</w:t>
      </w:r>
      <w:r>
        <w:rPr>
          <w:lang w:eastAsia="zh-CN"/>
        </w:rPr>
        <w:t>CI</w:t>
      </w:r>
      <w:bookmarkEnd w:id="7"/>
      <w:bookmarkEnd w:id="8"/>
      <w:r>
        <w:rPr>
          <w:lang w:eastAsia="zh-CN"/>
        </w:rPr>
        <w:t xml:space="preserve"> as illustrated in </w:t>
      </w:r>
      <w:r>
        <w:rPr>
          <w:lang w:eastAsia="zh-CN"/>
        </w:rPr>
        <w:fldChar w:fldCharType="begin"/>
      </w:r>
      <w:r>
        <w:rPr>
          <w:lang w:eastAsia="zh-CN"/>
        </w:rPr>
        <w:instrText xml:space="preserve"> REF _Ref19022624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w:t>
      </w:r>
    </w:p>
    <w:p w14:paraId="570EC2FE" w14:textId="77777777" w:rsidR="00446551" w:rsidRDefault="00446551" w:rsidP="00446551">
      <w:pPr>
        <w:jc w:val="center"/>
      </w:pPr>
      <w:r>
        <w:object w:dxaOrig="7828" w:dyaOrig="3718" w14:anchorId="67155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5pt;height:186pt" o:ole="">
            <v:imagedata r:id="rId8" o:title=""/>
          </v:shape>
          <o:OLEObject Type="Embed" ProgID="Visio.Drawing.11" ShapeID="_x0000_i1025" DrawAspect="Content" ObjectID="_1643094528" r:id="rId9"/>
        </w:object>
      </w:r>
    </w:p>
    <w:p w14:paraId="6C5B7186" w14:textId="595B6DC0" w:rsidR="00446551" w:rsidRDefault="00446551" w:rsidP="00446551">
      <w:pPr>
        <w:pStyle w:val="a5"/>
      </w:pPr>
      <w:bookmarkStart w:id="9" w:name="_Ref19022624"/>
      <w:r>
        <w:t xml:space="preserve">Figure </w:t>
      </w:r>
      <w:r w:rsidR="00AE57A6">
        <w:fldChar w:fldCharType="begin"/>
      </w:r>
      <w:r w:rsidR="00AE57A6">
        <w:instrText xml:space="preserve"> SEQ Figure \* ARABIC </w:instrText>
      </w:r>
      <w:r w:rsidR="00AE57A6">
        <w:fldChar w:fldCharType="separate"/>
      </w:r>
      <w:r>
        <w:rPr>
          <w:noProof/>
        </w:rPr>
        <w:t>1</w:t>
      </w:r>
      <w:r w:rsidR="00AE57A6">
        <w:rPr>
          <w:noProof/>
        </w:rPr>
        <w:fldChar w:fldCharType="end"/>
      </w:r>
      <w:bookmarkEnd w:id="9"/>
      <w:r>
        <w:t xml:space="preserve"> Multi-DCI based BWP switching with ideal coordination</w:t>
      </w:r>
      <w:r w:rsidR="008248A8">
        <w:t>.</w:t>
      </w:r>
    </w:p>
    <w:p w14:paraId="0B1F0710" w14:textId="77777777" w:rsidR="00446551" w:rsidRPr="00E905A2" w:rsidRDefault="00446551" w:rsidP="00446551">
      <w:pPr>
        <w:rPr>
          <w:lang w:eastAsia="zh-CN"/>
        </w:rPr>
      </w:pPr>
    </w:p>
    <w:p w14:paraId="7A1417DA" w14:textId="77777777" w:rsidR="00916907" w:rsidRDefault="00446551" w:rsidP="003515A9">
      <w:pPr>
        <w:rPr>
          <w:b/>
          <w:i/>
          <w:lang w:eastAsia="zh-CN"/>
        </w:rPr>
      </w:pPr>
      <w:r w:rsidRPr="003515A9">
        <w:rPr>
          <w:b/>
          <w:i/>
          <w:lang w:eastAsia="zh-CN"/>
        </w:rPr>
        <w:t>Proposal</w:t>
      </w:r>
      <w:r w:rsidR="008248A8" w:rsidRPr="003515A9">
        <w:rPr>
          <w:b/>
          <w:i/>
          <w:lang w:eastAsia="zh-CN"/>
        </w:rPr>
        <w:t xml:space="preserve"> </w:t>
      </w:r>
      <w:r w:rsidR="00E12D58">
        <w:rPr>
          <w:b/>
          <w:i/>
          <w:lang w:eastAsia="zh-CN"/>
        </w:rPr>
        <w:t>1</w:t>
      </w:r>
      <w:r w:rsidRPr="003515A9">
        <w:rPr>
          <w:b/>
          <w:i/>
          <w:lang w:eastAsia="zh-CN"/>
        </w:rPr>
        <w:t>: If a UE detects two DCIs indicating a same active DL BWP change in a same slot,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14:paraId="6D64ECFF" w14:textId="6D1F1DAA" w:rsidR="00916907" w:rsidRDefault="00916907" w:rsidP="00916907">
      <w:pPr>
        <w:rPr>
          <w:lang w:eastAsia="zh-CN"/>
        </w:rPr>
      </w:pPr>
      <w:r>
        <w:rPr>
          <w:lang w:eastAsia="zh-CN"/>
        </w:rPr>
        <w:t xml:space="preserve">If a UE receives two DCIs indicating different DL BWP changes in a same slot, he UE will only follow the BWP changes indicated by one DCI and ignore the other DCI and the corresponding scheduling PDSCH(s). One principle is that the UE always follow the DL BWP indication carried by the DCI transmitted from the CORESET configured with a lower </w:t>
      </w:r>
      <w:r w:rsidRPr="00916907">
        <w:rPr>
          <w:i/>
          <w:lang w:eastAsia="zh-CN"/>
        </w:rPr>
        <w:t>CORESETPoolIndex</w:t>
      </w:r>
      <w:r>
        <w:rPr>
          <w:lang w:eastAsia="zh-CN"/>
        </w:rPr>
        <w:t xml:space="preserve"> value if configured or the DCI transmitted from the CORESET with a lower CORESET-ID and the other DCI and the corresponding PDSCH(s) will be ignored. So we have the following proposal:</w:t>
      </w:r>
    </w:p>
    <w:p w14:paraId="5DC1E9B5" w14:textId="6A002F55" w:rsidR="00916907" w:rsidRPr="005D6C52" w:rsidRDefault="005D6C52" w:rsidP="00916907">
      <w:pPr>
        <w:rPr>
          <w:b/>
          <w:i/>
          <w:lang w:eastAsia="zh-CN"/>
        </w:rPr>
      </w:pPr>
      <w:r w:rsidRPr="005D6C52">
        <w:rPr>
          <w:b/>
          <w:i/>
          <w:lang w:eastAsia="zh-CN"/>
        </w:rPr>
        <w:t xml:space="preserve">Proposal 2: When a UE </w:t>
      </w:r>
      <w:r w:rsidRPr="005D6C52">
        <w:rPr>
          <w:b/>
          <w:i/>
        </w:rPr>
        <w:t>detects two DCIs indicating different DL BWP changes in the same slot, the UE follows the DL BWP switching indicated by the DCI transmitted from the CORESET configured with a lower CORESETPoolIndex.</w:t>
      </w:r>
    </w:p>
    <w:p w14:paraId="3715B651" w14:textId="77777777" w:rsidR="00446551" w:rsidRPr="00B07EAC" w:rsidRDefault="00446551" w:rsidP="00446551">
      <w:pPr>
        <w:rPr>
          <w:lang w:eastAsia="zh-CN"/>
        </w:rPr>
      </w:pPr>
      <w:r w:rsidRPr="00B07EAC">
        <w:rPr>
          <w:lang w:eastAsia="zh-CN"/>
        </w:rPr>
        <w:t xml:space="preserve">For timer based BWP activation/deactivation in Rel-15, and a timer value is configured by the higher layer parameter </w:t>
      </w:r>
      <w:r w:rsidRPr="00B07EAC">
        <w:rPr>
          <w:i/>
          <w:lang w:eastAsia="zh-CN"/>
        </w:rPr>
        <w:t>bwp-InactivityTimer</w:t>
      </w:r>
      <w:r w:rsidRPr="00B07EAC">
        <w:rPr>
          <w:lang w:eastAsia="zh-CN"/>
        </w:rPr>
        <w:t xml:space="preserve"> and the timer is running, the UE decrements the timer at the end of a </w:t>
      </w:r>
      <w:bookmarkStart w:id="10" w:name="OLE_LINK4"/>
      <w:bookmarkStart w:id="11" w:name="OLE_LINK5"/>
      <w:r w:rsidRPr="00B07EAC">
        <w:rPr>
          <w:lang w:eastAsia="zh-CN"/>
        </w:rPr>
        <w:t xml:space="preserve">subframe for FR1 </w:t>
      </w:r>
      <w:bookmarkEnd w:id="10"/>
      <w:bookmarkEnd w:id="11"/>
      <w:r w:rsidRPr="00B07EAC">
        <w:rPr>
          <w:lang w:eastAsia="zh-CN"/>
        </w:rPr>
        <w:t xml:space="preserve">or at the end of a half subframe for FR2 if for FR2 if the UE does not detect a DCI format 1_1 for paired spectrum or if the UE does not detect a DCI format 1_1 or DCI format 0_1 for unpaired spectrum during the interval. The UE switches to the default DL BWP from an active DL BWP when the timer expires. </w:t>
      </w:r>
    </w:p>
    <w:p w14:paraId="5700084F" w14:textId="77777777" w:rsidR="00446551" w:rsidRPr="00B07EAC" w:rsidRDefault="00446551" w:rsidP="00446551">
      <w:pPr>
        <w:rPr>
          <w:lang w:eastAsia="zh-CN"/>
        </w:rPr>
      </w:pPr>
      <w:r w:rsidRPr="00B07EAC">
        <w:rPr>
          <w:lang w:eastAsia="zh-CN"/>
        </w:rPr>
        <w:t xml:space="preserve">For the M-DCI based M-TRP DL transmission, one question is when the UE will restart the timer. One option is that the UE will restart the timer upon detect a DCI format 1_1 transmitted from any TRP and another option is that the UE only restart the timer upon detect a DCI format 1_1 transmitted from a specify TRP. And we think which option should be employed can be configured by the network, so we have the following proposal: </w:t>
      </w:r>
    </w:p>
    <w:p w14:paraId="374B9218" w14:textId="2B5E170B" w:rsidR="00446551" w:rsidRPr="00B07EAC" w:rsidRDefault="00446551" w:rsidP="003515A9">
      <w:pPr>
        <w:rPr>
          <w:b/>
          <w:i/>
          <w:lang w:eastAsia="zh-CN"/>
        </w:rPr>
      </w:pPr>
      <w:r w:rsidRPr="00B07EAC">
        <w:rPr>
          <w:b/>
          <w:i/>
          <w:lang w:eastAsia="zh-CN"/>
        </w:rPr>
        <w:t>Proposal</w:t>
      </w:r>
      <w:r w:rsidR="008248A8" w:rsidRPr="00B07EAC">
        <w:rPr>
          <w:b/>
          <w:i/>
          <w:lang w:eastAsia="zh-CN"/>
        </w:rPr>
        <w:t xml:space="preserve"> </w:t>
      </w:r>
      <w:r w:rsidR="00833AF7" w:rsidRPr="00B07EAC">
        <w:rPr>
          <w:b/>
          <w:i/>
          <w:lang w:eastAsia="zh-CN"/>
        </w:rPr>
        <w:t>3</w:t>
      </w:r>
      <w:r w:rsidRPr="00B07EAC">
        <w:rPr>
          <w:b/>
          <w:i/>
          <w:lang w:eastAsia="zh-CN"/>
        </w:rPr>
        <w:t>: The network can configure the UE to restart the timer upon detect</w:t>
      </w:r>
      <w:r w:rsidR="006F0707" w:rsidRPr="00B07EAC">
        <w:rPr>
          <w:b/>
          <w:i/>
          <w:lang w:eastAsia="zh-CN"/>
        </w:rPr>
        <w:t>ing</w:t>
      </w:r>
      <w:r w:rsidRPr="00B07EAC">
        <w:rPr>
          <w:b/>
          <w:i/>
          <w:lang w:eastAsia="zh-CN"/>
        </w:rPr>
        <w:t xml:space="preserve"> a DCI format 1_1 transmitted from any TRP or a specif</w:t>
      </w:r>
      <w:r w:rsidR="006F0707" w:rsidRPr="00B07EAC">
        <w:rPr>
          <w:b/>
          <w:i/>
          <w:lang w:eastAsia="zh-CN"/>
        </w:rPr>
        <w:t>ic</w:t>
      </w:r>
      <w:r w:rsidRPr="00B07EAC">
        <w:rPr>
          <w:b/>
          <w:i/>
          <w:lang w:eastAsia="zh-CN"/>
        </w:rPr>
        <w:t xml:space="preserve"> TRP during a subframe in FR1 or a half subframe in FR2.</w:t>
      </w:r>
    </w:p>
    <w:p w14:paraId="693082ED" w14:textId="77777777" w:rsidR="00446551" w:rsidRPr="00B07EAC" w:rsidRDefault="00446551" w:rsidP="00446551">
      <w:pPr>
        <w:rPr>
          <w:lang w:eastAsia="zh-CN"/>
        </w:rPr>
      </w:pPr>
      <w:r w:rsidRPr="00B07EAC">
        <w:rPr>
          <w:lang w:eastAsia="zh-CN"/>
        </w:rPr>
        <w:t>For the option that the UE only restart the timer upon detect a DCI format 1_1 transmitted from a specify TRP, the index configured for each CORESET can be used for TRP distinguishing. So we have the following proposal:</w:t>
      </w:r>
    </w:p>
    <w:p w14:paraId="051BA0A2" w14:textId="3F3DC26B" w:rsidR="00446551" w:rsidRPr="003515A9" w:rsidRDefault="00446551" w:rsidP="003515A9">
      <w:pPr>
        <w:rPr>
          <w:b/>
          <w:i/>
          <w:lang w:eastAsia="zh-CN"/>
        </w:rPr>
      </w:pPr>
      <w:r w:rsidRPr="003515A9">
        <w:rPr>
          <w:b/>
          <w:i/>
          <w:lang w:eastAsia="zh-CN"/>
        </w:rPr>
        <w:t>Proposal</w:t>
      </w:r>
      <w:r w:rsidR="008248A8" w:rsidRPr="003515A9">
        <w:rPr>
          <w:b/>
          <w:i/>
          <w:lang w:eastAsia="zh-CN"/>
        </w:rPr>
        <w:t xml:space="preserve"> </w:t>
      </w:r>
      <w:r w:rsidR="00833AF7">
        <w:rPr>
          <w:b/>
          <w:i/>
          <w:lang w:eastAsia="zh-CN"/>
        </w:rPr>
        <w:t>4</w:t>
      </w:r>
      <w:r w:rsidRPr="003515A9">
        <w:rPr>
          <w:b/>
          <w:i/>
          <w:lang w:eastAsia="zh-CN"/>
        </w:rPr>
        <w:t>:</w:t>
      </w:r>
      <w:r w:rsidRPr="003515A9">
        <w:rPr>
          <w:rFonts w:hint="eastAsia"/>
          <w:b/>
          <w:i/>
          <w:lang w:eastAsia="zh-CN"/>
        </w:rPr>
        <w:t xml:space="preserve"> </w:t>
      </w:r>
      <w:r w:rsidRPr="003515A9">
        <w:rPr>
          <w:b/>
          <w:i/>
          <w:lang w:eastAsia="zh-CN"/>
        </w:rPr>
        <w:t>The UE can only restart the timer upon detect</w:t>
      </w:r>
      <w:r w:rsidR="006F0707">
        <w:rPr>
          <w:b/>
          <w:i/>
          <w:lang w:eastAsia="zh-CN"/>
        </w:rPr>
        <w:t>ing</w:t>
      </w:r>
      <w:r w:rsidRPr="003515A9">
        <w:rPr>
          <w:b/>
          <w:i/>
          <w:lang w:eastAsia="zh-CN"/>
        </w:rPr>
        <w:t xml:space="preserve"> a DCI format 1_1 transmitted from a CORESET configured with a lower </w:t>
      </w:r>
      <w:r w:rsidR="006F0707">
        <w:rPr>
          <w:b/>
          <w:i/>
          <w:lang w:eastAsia="zh-CN"/>
        </w:rPr>
        <w:t>CORESETPoolIndex</w:t>
      </w:r>
      <w:r w:rsidR="006F0707" w:rsidRPr="003515A9">
        <w:rPr>
          <w:b/>
          <w:i/>
          <w:lang w:eastAsia="zh-CN"/>
        </w:rPr>
        <w:t xml:space="preserve"> </w:t>
      </w:r>
      <w:r w:rsidRPr="003515A9">
        <w:rPr>
          <w:b/>
          <w:i/>
          <w:lang w:eastAsia="zh-CN"/>
        </w:rPr>
        <w:t>value.</w:t>
      </w:r>
    </w:p>
    <w:p w14:paraId="2BD35FF7" w14:textId="77777777" w:rsidR="00446551" w:rsidRPr="003B363E" w:rsidRDefault="00446551" w:rsidP="003B363E">
      <w:pPr>
        <w:rPr>
          <w:lang w:eastAsia="zh-CN"/>
        </w:rPr>
      </w:pPr>
    </w:p>
    <w:p w14:paraId="27573495" w14:textId="255AC381" w:rsidR="00783B39" w:rsidRDefault="000D66DE" w:rsidP="00B1778C">
      <w:pPr>
        <w:pStyle w:val="2"/>
        <w:rPr>
          <w:lang w:eastAsia="zh-CN"/>
        </w:rPr>
      </w:pPr>
      <w:r>
        <w:rPr>
          <w:lang w:eastAsia="zh-CN"/>
        </w:rPr>
        <w:t>Power control for PUCCH</w:t>
      </w:r>
    </w:p>
    <w:p w14:paraId="65BBDCA5" w14:textId="5C3D57E1" w:rsidR="000D66DE" w:rsidRDefault="000D66DE" w:rsidP="000D66DE">
      <w:pPr>
        <w:rPr>
          <w:rFonts w:eastAsia="宋体"/>
          <w:lang w:eastAsia="zh-CN"/>
        </w:rPr>
      </w:pPr>
      <w:r>
        <w:rPr>
          <w:rFonts w:eastAsia="宋体"/>
          <w:lang w:eastAsia="zh-CN"/>
        </w:rPr>
        <w:t>In</w:t>
      </w:r>
      <w:r w:rsidR="00C61AF6">
        <w:rPr>
          <w:rFonts w:eastAsia="宋体"/>
          <w:lang w:eastAsia="zh-CN"/>
        </w:rPr>
        <w:t xml:space="preserve"> </w:t>
      </w:r>
      <w:r>
        <w:rPr>
          <w:rFonts w:eastAsia="宋体"/>
          <w:lang w:eastAsia="zh-CN"/>
        </w:rPr>
        <w:t>single</w:t>
      </w:r>
      <w:r w:rsidR="00C61AF6">
        <w:rPr>
          <w:rFonts w:eastAsia="宋体"/>
          <w:lang w:eastAsia="zh-CN"/>
        </w:rPr>
        <w:t>-</w:t>
      </w:r>
      <w:r>
        <w:rPr>
          <w:rFonts w:eastAsia="宋体"/>
          <w:lang w:eastAsia="zh-CN"/>
        </w:rPr>
        <w:t xml:space="preserve">TRP, the power control parameter and PUCCH resource are associated based on the higher layer parameter </w:t>
      </w:r>
      <w:r w:rsidR="00B3301A" w:rsidRPr="00B3301A">
        <w:rPr>
          <w:rFonts w:eastAsia="宋体"/>
          <w:i/>
          <w:lang w:eastAsia="zh-CN"/>
        </w:rPr>
        <w:t>PUCCH</w:t>
      </w:r>
      <w:r w:rsidR="00B3301A">
        <w:rPr>
          <w:rFonts w:eastAsia="宋体"/>
          <w:lang w:eastAsia="zh-CN"/>
        </w:rPr>
        <w:t>-</w:t>
      </w:r>
      <w:r w:rsidRPr="00AA5526">
        <w:rPr>
          <w:rFonts w:eastAsia="宋体"/>
          <w:i/>
          <w:lang w:eastAsia="zh-CN"/>
        </w:rPr>
        <w:t>spatialRelationInfo</w:t>
      </w:r>
      <w:r>
        <w:rPr>
          <w:rFonts w:eastAsia="宋体"/>
          <w:lang w:eastAsia="zh-CN"/>
        </w:rPr>
        <w:t xml:space="preserve"> activated for each PUCCH resource. Each PUCCH resource can obtain its corresponding </w:t>
      </w:r>
      <w:r w:rsidRPr="00B3301A">
        <w:rPr>
          <w:rFonts w:eastAsia="宋体"/>
          <w:i/>
          <w:lang w:eastAsia="zh-CN"/>
        </w:rPr>
        <w:t>P0</w:t>
      </w:r>
      <w:r>
        <w:rPr>
          <w:rFonts w:eastAsia="宋体"/>
          <w:lang w:eastAsia="zh-CN"/>
        </w:rPr>
        <w:t xml:space="preserve">, </w:t>
      </w:r>
      <w:r w:rsidR="00B3301A" w:rsidRPr="00B3301A">
        <w:rPr>
          <w:rFonts w:eastAsia="宋体"/>
          <w:i/>
          <w:lang w:eastAsia="zh-CN"/>
        </w:rPr>
        <w:t>PathlossReference</w:t>
      </w:r>
      <w:r w:rsidRPr="00B3301A">
        <w:rPr>
          <w:rFonts w:eastAsia="宋体"/>
          <w:i/>
          <w:lang w:eastAsia="zh-CN"/>
        </w:rPr>
        <w:t>RS</w:t>
      </w:r>
      <w:r>
        <w:rPr>
          <w:rFonts w:eastAsia="宋体"/>
          <w:lang w:eastAsia="zh-CN"/>
        </w:rPr>
        <w:t xml:space="preserve"> and </w:t>
      </w:r>
      <w:r w:rsidRPr="00B3301A">
        <w:rPr>
          <w:rFonts w:eastAsia="宋体"/>
          <w:i/>
          <w:lang w:eastAsia="zh-CN"/>
        </w:rPr>
        <w:t>closeLoopIndex</w:t>
      </w:r>
      <w:r>
        <w:rPr>
          <w:rFonts w:eastAsia="宋体"/>
          <w:lang w:eastAsia="zh-CN"/>
        </w:rPr>
        <w:t xml:space="preserve"> according to the activated </w:t>
      </w:r>
      <w:r w:rsidR="00B3301A" w:rsidRPr="00B3301A">
        <w:rPr>
          <w:rFonts w:eastAsia="宋体"/>
          <w:i/>
          <w:lang w:eastAsia="zh-CN"/>
        </w:rPr>
        <w:t>PUCCH</w:t>
      </w:r>
      <w:r w:rsidR="00B3301A">
        <w:rPr>
          <w:rFonts w:eastAsia="宋体"/>
          <w:lang w:eastAsia="zh-CN"/>
        </w:rPr>
        <w:t>-</w:t>
      </w:r>
      <w:r w:rsidRPr="004B067F">
        <w:rPr>
          <w:rFonts w:eastAsia="宋体"/>
          <w:i/>
          <w:lang w:eastAsia="zh-CN"/>
        </w:rPr>
        <w:t>spatialRelationInfo</w:t>
      </w:r>
      <w:r>
        <w:rPr>
          <w:rFonts w:eastAsia="宋体"/>
          <w:lang w:eastAsia="zh-CN"/>
        </w:rPr>
        <w:t xml:space="preserve"> by </w:t>
      </w:r>
      <w:r w:rsidR="00B3301A">
        <w:rPr>
          <w:rFonts w:eastAsia="宋体"/>
          <w:lang w:eastAsia="zh-CN"/>
        </w:rPr>
        <w:t xml:space="preserve">the dedicated </w:t>
      </w:r>
      <w:r>
        <w:rPr>
          <w:rFonts w:eastAsia="宋体"/>
          <w:lang w:eastAsia="zh-CN"/>
        </w:rPr>
        <w:t>MAC CE.</w:t>
      </w:r>
    </w:p>
    <w:p w14:paraId="730C9AC0" w14:textId="6E54E1AA" w:rsidR="000D66DE" w:rsidRDefault="00B3301A" w:rsidP="0090712A">
      <w:pPr>
        <w:rPr>
          <w:rFonts w:eastAsia="宋体"/>
          <w:lang w:eastAsia="zh-CN"/>
        </w:rPr>
      </w:pPr>
      <w:r>
        <w:rPr>
          <w:rFonts w:eastAsia="宋体"/>
          <w:lang w:eastAsia="zh-CN"/>
        </w:rPr>
        <w:t>In</w:t>
      </w:r>
      <w:r w:rsidR="00C61AF6">
        <w:rPr>
          <w:rFonts w:eastAsia="宋体"/>
          <w:lang w:eastAsia="zh-CN"/>
        </w:rPr>
        <w:t xml:space="preserve"> </w:t>
      </w:r>
      <w:r>
        <w:rPr>
          <w:rFonts w:eastAsia="宋体"/>
          <w:lang w:eastAsia="zh-CN"/>
        </w:rPr>
        <w:t>multi</w:t>
      </w:r>
      <w:r w:rsidR="00C61AF6">
        <w:rPr>
          <w:rFonts w:eastAsia="宋体"/>
          <w:lang w:eastAsia="zh-CN"/>
        </w:rPr>
        <w:t>-</w:t>
      </w:r>
      <w:r>
        <w:rPr>
          <w:rFonts w:eastAsia="宋体"/>
          <w:lang w:eastAsia="zh-CN"/>
        </w:rPr>
        <w:t>TRP, one or two PUCCH resources can be transmitted in a same slot</w:t>
      </w:r>
      <w:r w:rsidR="00C61AF6">
        <w:rPr>
          <w:rFonts w:eastAsia="宋体"/>
          <w:lang w:eastAsia="zh-CN"/>
        </w:rPr>
        <w:t xml:space="preserve"> targeting different TRP. I</w:t>
      </w:r>
      <w:r w:rsidR="000D66DE">
        <w:rPr>
          <w:rFonts w:eastAsia="宋体"/>
          <w:lang w:eastAsia="zh-CN"/>
        </w:rPr>
        <w:t xml:space="preserve">t is not reasonable to use one set of power control parameter for all PUCCH resources targeting different TRPs. Independent power control including the open loop power control parameters and TPC command for different PUCCH resource for different TRPs are required to cope with the different channel conditions. </w:t>
      </w:r>
      <w:r w:rsidR="00DB2BDF">
        <w:rPr>
          <w:rFonts w:eastAsia="宋体"/>
          <w:lang w:eastAsia="zh-CN"/>
        </w:rPr>
        <w:t xml:space="preserve">For FR1, gNB can only configured one </w:t>
      </w:r>
      <w:r w:rsidR="00DB2BDF" w:rsidRPr="00B3301A">
        <w:rPr>
          <w:rFonts w:eastAsia="宋体"/>
          <w:i/>
          <w:lang w:eastAsia="zh-CN"/>
        </w:rPr>
        <w:t>PathlossReferenceRS</w:t>
      </w:r>
      <w:r w:rsidR="00DB2BDF">
        <w:rPr>
          <w:rFonts w:eastAsia="宋体"/>
          <w:i/>
          <w:lang w:eastAsia="zh-CN"/>
        </w:rPr>
        <w:t xml:space="preserve">, </w:t>
      </w:r>
      <w:r w:rsidR="0090712A">
        <w:rPr>
          <w:rFonts w:eastAsia="宋体"/>
          <w:lang w:eastAsia="zh-CN"/>
        </w:rPr>
        <w:t xml:space="preserve">while the higher layer parameter </w:t>
      </w:r>
      <w:r w:rsidR="0090712A" w:rsidRPr="0090712A">
        <w:rPr>
          <w:rFonts w:eastAsia="宋体"/>
          <w:i/>
          <w:lang w:eastAsia="zh-CN"/>
        </w:rPr>
        <w:t>PUCCH-spatialRelationInfo</w:t>
      </w:r>
      <w:r w:rsidR="0090712A">
        <w:rPr>
          <w:rFonts w:eastAsia="宋体"/>
          <w:lang w:eastAsia="zh-CN"/>
        </w:rPr>
        <w:t xml:space="preserve"> is not configured. In Rel-15 </w:t>
      </w:r>
      <w:r w:rsidR="0090712A" w:rsidRPr="0090712A">
        <w:rPr>
          <w:rFonts w:eastAsia="宋体"/>
          <w:lang w:eastAsia="zh-CN"/>
        </w:rPr>
        <w:t>the UE obtains</w:t>
      </w:r>
      <w:r w:rsidR="0090712A">
        <w:rPr>
          <w:rFonts w:eastAsia="宋体"/>
          <w:lang w:eastAsia="zh-CN"/>
        </w:rPr>
        <w:t xml:space="preserve"> </w:t>
      </w:r>
      <w:r w:rsidR="0090712A" w:rsidRPr="0090712A">
        <w:rPr>
          <w:rFonts w:eastAsia="宋体"/>
          <w:lang w:eastAsia="zh-CN"/>
        </w:rPr>
        <w:t xml:space="preserve">the </w:t>
      </w:r>
      <w:r w:rsidR="0090712A" w:rsidRPr="0090712A">
        <w:rPr>
          <w:rFonts w:eastAsia="宋体"/>
          <w:i/>
          <w:lang w:eastAsia="zh-CN"/>
        </w:rPr>
        <w:t>PUCCH-PathlossReferenceRS</w:t>
      </w:r>
      <w:r w:rsidR="0090712A" w:rsidRPr="0090712A">
        <w:rPr>
          <w:rFonts w:eastAsia="宋体"/>
          <w:lang w:eastAsia="zh-CN"/>
        </w:rPr>
        <w:t xml:space="preserve"> from the </w:t>
      </w:r>
      <w:r w:rsidR="0090712A" w:rsidRPr="0090712A">
        <w:rPr>
          <w:rFonts w:eastAsia="宋体"/>
          <w:i/>
          <w:lang w:eastAsia="zh-CN"/>
        </w:rPr>
        <w:t>pucch-PathlossReferenceRS-Id</w:t>
      </w:r>
      <w:r w:rsidR="0090712A" w:rsidRPr="0090712A">
        <w:rPr>
          <w:rFonts w:eastAsia="宋体"/>
          <w:lang w:eastAsia="zh-CN"/>
        </w:rPr>
        <w:t xml:space="preserve"> with</w:t>
      </w:r>
      <w:r w:rsidR="0090712A">
        <w:rPr>
          <w:rFonts w:eastAsia="宋体"/>
          <w:lang w:eastAsia="zh-CN"/>
        </w:rPr>
        <w:t xml:space="preserve"> </w:t>
      </w:r>
      <w:r w:rsidR="0090712A" w:rsidRPr="0090712A">
        <w:rPr>
          <w:rFonts w:eastAsia="宋体"/>
          <w:lang w:eastAsia="zh-CN"/>
        </w:rPr>
        <w:t xml:space="preserve">index 0 in </w:t>
      </w:r>
      <w:r w:rsidR="0090712A" w:rsidRPr="0090712A">
        <w:rPr>
          <w:rFonts w:eastAsia="宋体"/>
          <w:i/>
          <w:lang w:eastAsia="zh-CN"/>
        </w:rPr>
        <w:t>PUCCH-PathlossReferenceRS</w:t>
      </w:r>
      <w:r w:rsidR="0090712A" w:rsidRPr="0090712A">
        <w:rPr>
          <w:rFonts w:eastAsia="宋体"/>
          <w:lang w:eastAsia="zh-CN"/>
        </w:rPr>
        <w:t xml:space="preserve"> where the RS resource is either on a same serving cell or, if</w:t>
      </w:r>
      <w:r w:rsidR="00CC1755">
        <w:rPr>
          <w:rFonts w:eastAsia="宋体"/>
          <w:lang w:eastAsia="zh-CN"/>
        </w:rPr>
        <w:t xml:space="preserve"> </w:t>
      </w:r>
      <w:r w:rsidR="0090712A" w:rsidRPr="0090712A">
        <w:rPr>
          <w:rFonts w:eastAsia="宋体"/>
          <w:lang w:eastAsia="zh-CN"/>
        </w:rPr>
        <w:t xml:space="preserve">provided, on a serving cell indicated by a value of </w:t>
      </w:r>
      <w:r w:rsidR="0090712A" w:rsidRPr="001314FA">
        <w:rPr>
          <w:rFonts w:eastAsia="宋体"/>
          <w:i/>
          <w:lang w:eastAsia="zh-CN"/>
        </w:rPr>
        <w:t>pathlossReferenceLinking</w:t>
      </w:r>
      <w:r w:rsidR="001E1052">
        <w:rPr>
          <w:rFonts w:eastAsia="宋体"/>
          <w:i/>
          <w:lang w:eastAsia="zh-CN"/>
        </w:rPr>
        <w:t xml:space="preserve">. </w:t>
      </w:r>
      <w:r w:rsidR="001E1052">
        <w:rPr>
          <w:rFonts w:eastAsia="宋体"/>
          <w:lang w:eastAsia="zh-CN"/>
        </w:rPr>
        <w:t xml:space="preserve">This should be enhanced for the multi-TRP scenario to enable multiple </w:t>
      </w:r>
      <w:r w:rsidR="001E1052" w:rsidRPr="0090712A">
        <w:rPr>
          <w:rFonts w:eastAsia="宋体"/>
          <w:i/>
          <w:lang w:eastAsia="zh-CN"/>
        </w:rPr>
        <w:t>PathlossReferenceRS</w:t>
      </w:r>
      <w:r w:rsidR="001E1052">
        <w:rPr>
          <w:rFonts w:eastAsia="宋体"/>
          <w:i/>
          <w:lang w:eastAsia="zh-CN"/>
        </w:rPr>
        <w:t xml:space="preserve"> </w:t>
      </w:r>
      <w:r w:rsidR="001E1052">
        <w:rPr>
          <w:rFonts w:eastAsia="宋体"/>
          <w:lang w:eastAsia="zh-CN"/>
        </w:rPr>
        <w:t>for different PUCCH resources targeting different TRPs. We provide the following solution:</w:t>
      </w:r>
    </w:p>
    <w:p w14:paraId="06331315" w14:textId="3F586AF2" w:rsidR="001E1052" w:rsidRPr="00C5488D" w:rsidRDefault="00C5488D" w:rsidP="000A5046">
      <w:pPr>
        <w:rPr>
          <w:rFonts w:eastAsia="宋体"/>
          <w:i/>
          <w:lang w:eastAsia="zh-CN"/>
        </w:rPr>
      </w:pPr>
      <w:r w:rsidRPr="000A5046">
        <w:rPr>
          <w:rFonts w:eastAsia="宋体"/>
          <w:b/>
          <w:i/>
          <w:lang w:eastAsia="zh-CN"/>
        </w:rPr>
        <w:lastRenderedPageBreak/>
        <w:t xml:space="preserve">Proposal </w:t>
      </w:r>
      <w:r w:rsidR="00833AF7">
        <w:rPr>
          <w:rFonts w:eastAsia="宋体"/>
          <w:b/>
          <w:i/>
          <w:lang w:eastAsia="zh-CN"/>
        </w:rPr>
        <w:t>5</w:t>
      </w:r>
      <w:r w:rsidRPr="000A5046">
        <w:rPr>
          <w:rFonts w:eastAsia="宋体"/>
          <w:b/>
          <w:i/>
          <w:lang w:eastAsia="zh-CN"/>
        </w:rPr>
        <w:t xml:space="preserve">: When </w:t>
      </w:r>
      <w:r w:rsidR="001E1052" w:rsidRPr="000A5046">
        <w:rPr>
          <w:rFonts w:eastAsia="宋体"/>
          <w:b/>
          <w:i/>
          <w:lang w:eastAsia="zh-CN"/>
        </w:rPr>
        <w:t xml:space="preserve">a UE is configured with multi-DCI based multi-TRP transmission, the UE expects to be configured </w:t>
      </w:r>
      <w:r w:rsidRPr="000A5046">
        <w:rPr>
          <w:rFonts w:eastAsia="宋体"/>
          <w:b/>
          <w:i/>
          <w:lang w:eastAsia="zh-CN"/>
        </w:rPr>
        <w:t>with at least two PUCCH-PathlossReferenceRS. If the UE is not provided PUCCH-SpatialRelationInfo, the UE obtains the referenceSignal value for the PUCCH resources associated with CORESETPoolIndex=0 in PUCCH-PathlossReferenceRS from the pucch-PathlossReferenceRS-Id with index 0 in PUCCH-PathlossReferenceRS</w:t>
      </w:r>
      <w:r w:rsidR="008721F1">
        <w:rPr>
          <w:rFonts w:eastAsia="宋体"/>
          <w:b/>
          <w:i/>
          <w:lang w:eastAsia="zh-CN"/>
        </w:rPr>
        <w:t>,</w:t>
      </w:r>
      <w:r w:rsidRPr="000A5046">
        <w:rPr>
          <w:rFonts w:eastAsia="宋体"/>
          <w:b/>
          <w:i/>
          <w:lang w:eastAsia="zh-CN"/>
        </w:rPr>
        <w:t xml:space="preserve"> and </w:t>
      </w:r>
      <w:r w:rsidR="000A5046" w:rsidRPr="000A5046">
        <w:rPr>
          <w:rFonts w:eastAsia="宋体"/>
          <w:b/>
          <w:i/>
          <w:lang w:eastAsia="zh-CN"/>
        </w:rPr>
        <w:t>obtains the referenceSignal value for the PUCCH resources associated with CORESETPoolIndex=1 in PUCCH-PathlossReferenceRS from the pucch-PathlossReferenceRS-Id with index 1 in PUCCH-PathlossReferenceRS</w:t>
      </w:r>
      <w:r w:rsidR="008721F1">
        <w:rPr>
          <w:rFonts w:eastAsia="宋体"/>
          <w:b/>
          <w:i/>
          <w:lang w:eastAsia="zh-CN"/>
        </w:rPr>
        <w:t>,</w:t>
      </w:r>
      <w:r w:rsidR="000A5046" w:rsidRPr="000A5046">
        <w:rPr>
          <w:rFonts w:eastAsia="宋体"/>
          <w:b/>
          <w:i/>
          <w:lang w:eastAsia="zh-CN"/>
        </w:rPr>
        <w:t xml:space="preserve"> where the RS resource is either on a same serving cell or, if</w:t>
      </w:r>
      <w:r w:rsidR="000A5046">
        <w:rPr>
          <w:rFonts w:eastAsia="宋体"/>
          <w:b/>
          <w:i/>
          <w:lang w:eastAsia="zh-CN"/>
        </w:rPr>
        <w:t xml:space="preserve"> </w:t>
      </w:r>
      <w:r w:rsidR="000A5046" w:rsidRPr="000A5046">
        <w:rPr>
          <w:rFonts w:eastAsia="宋体"/>
          <w:b/>
          <w:i/>
          <w:lang w:eastAsia="zh-CN"/>
        </w:rPr>
        <w:t>provided, on a serving cell indicated by a value of pathlossReferenceLinking</w:t>
      </w:r>
    </w:p>
    <w:p w14:paraId="3341FA1C" w14:textId="1E8179B4" w:rsidR="00DB2BDF" w:rsidRDefault="00DB2BDF" w:rsidP="000D66DE">
      <w:pPr>
        <w:rPr>
          <w:rFonts w:eastAsia="宋体"/>
          <w:lang w:eastAsia="zh-CN"/>
        </w:rPr>
      </w:pPr>
    </w:p>
    <w:p w14:paraId="285F7350" w14:textId="77777777" w:rsidR="00D93382" w:rsidRDefault="000D66DE" w:rsidP="000D66DE">
      <w:pPr>
        <w:rPr>
          <w:rFonts w:eastAsia="宋体"/>
          <w:lang w:eastAsia="zh-CN"/>
        </w:rPr>
      </w:pPr>
      <w:r>
        <w:rPr>
          <w:rFonts w:eastAsia="宋体" w:hint="eastAsia"/>
          <w:lang w:eastAsia="zh-CN"/>
        </w:rPr>
        <w:t>T</w:t>
      </w:r>
      <w:r>
        <w:rPr>
          <w:rFonts w:eastAsia="宋体"/>
          <w:lang w:eastAsia="zh-CN"/>
        </w:rPr>
        <w:t xml:space="preserve">PC command carried by DCI </w:t>
      </w:r>
      <w:r>
        <w:rPr>
          <w:rFonts w:eastAsia="宋体" w:hint="eastAsia"/>
          <w:lang w:eastAsia="zh-CN"/>
        </w:rPr>
        <w:t>format 1_0/1_1</w:t>
      </w:r>
      <w:r>
        <w:rPr>
          <w:rFonts w:eastAsia="宋体"/>
          <w:lang w:eastAsia="zh-CN"/>
        </w:rPr>
        <w:t xml:space="preserve"> is only apply to the scheduled PUCCH resources indicated by the PUCCH resource indicate field in the DCI, which can be used again in Rel-16 for M-TRP scenario. However, for </w:t>
      </w:r>
      <w:r>
        <w:rPr>
          <w:rFonts w:eastAsia="宋体" w:hint="eastAsia"/>
          <w:lang w:eastAsia="zh-CN"/>
        </w:rPr>
        <w:t xml:space="preserve">TPC </w:t>
      </w:r>
      <w:r>
        <w:rPr>
          <w:rFonts w:eastAsia="宋体"/>
          <w:lang w:eastAsia="zh-CN"/>
        </w:rPr>
        <w:t>command</w:t>
      </w:r>
      <w:r>
        <w:rPr>
          <w:rFonts w:eastAsia="宋体" w:hint="eastAsia"/>
          <w:lang w:eastAsia="zh-CN"/>
        </w:rPr>
        <w:t xml:space="preserve"> carried by DCI format 2_2</w:t>
      </w:r>
      <w:r>
        <w:rPr>
          <w:rFonts w:eastAsia="宋体"/>
          <w:lang w:eastAsia="zh-CN"/>
        </w:rPr>
        <w:t xml:space="preserve">, different TPC command may only apply to a set of PUCCH resource. How to determine the correspondence between multiple TPC commands and different PUCCH resources for different TRPs should be </w:t>
      </w:r>
      <w:r w:rsidR="00EF2EDF">
        <w:rPr>
          <w:rFonts w:eastAsia="宋体"/>
          <w:lang w:eastAsia="zh-CN"/>
        </w:rPr>
        <w:t>specified</w:t>
      </w:r>
      <w:r>
        <w:rPr>
          <w:rFonts w:eastAsia="宋体"/>
          <w:lang w:eastAsia="zh-CN"/>
        </w:rPr>
        <w:t>.</w:t>
      </w:r>
      <w:r w:rsidR="002D550D">
        <w:rPr>
          <w:rFonts w:eastAsia="宋体"/>
          <w:lang w:eastAsia="zh-CN"/>
        </w:rPr>
        <w:t xml:space="preserve"> </w:t>
      </w:r>
    </w:p>
    <w:p w14:paraId="4599BEC5" w14:textId="6F18D4FC" w:rsidR="000D66DE" w:rsidRDefault="002D550D" w:rsidP="000D66DE">
      <w:pPr>
        <w:rPr>
          <w:rFonts w:eastAsia="宋体"/>
          <w:lang w:eastAsia="zh-CN"/>
        </w:rPr>
      </w:pPr>
      <w:r>
        <w:rPr>
          <w:rFonts w:eastAsia="宋体"/>
          <w:lang w:eastAsia="zh-CN"/>
        </w:rPr>
        <w:t>TPC command for PUC</w:t>
      </w:r>
      <w:r w:rsidR="00D93382">
        <w:rPr>
          <w:rFonts w:eastAsia="宋体"/>
          <w:lang w:eastAsia="zh-CN"/>
        </w:rPr>
        <w:t xml:space="preserve">CH is carried by DCI format 2_2, </w:t>
      </w:r>
      <w:r w:rsidR="004A0A3F">
        <w:rPr>
          <w:rFonts w:eastAsia="宋体"/>
          <w:lang w:eastAsia="zh-CN"/>
        </w:rPr>
        <w:t>if DCI format 2_2 can be transmitted by any TRP, one solution is the TPC command transmitted by one TRP only apply to the PUCCH resources targeting this TRP. So we have the following proposal:</w:t>
      </w:r>
    </w:p>
    <w:p w14:paraId="363871B2" w14:textId="3E0BAB38" w:rsidR="000D66DE" w:rsidRDefault="000D66DE" w:rsidP="00C61AF6">
      <w:pPr>
        <w:rPr>
          <w:b/>
          <w:i/>
          <w:lang w:eastAsia="zh-CN"/>
        </w:rPr>
      </w:pPr>
      <w:r w:rsidRPr="00C61AF6">
        <w:rPr>
          <w:b/>
          <w:i/>
          <w:lang w:eastAsia="zh-CN"/>
        </w:rPr>
        <w:t>Proposal</w:t>
      </w:r>
      <w:r w:rsidR="006E1675" w:rsidRPr="00C61AF6">
        <w:rPr>
          <w:b/>
          <w:i/>
          <w:lang w:eastAsia="zh-CN"/>
        </w:rPr>
        <w:t xml:space="preserve"> </w:t>
      </w:r>
      <w:r w:rsidR="00833AF7">
        <w:rPr>
          <w:b/>
          <w:i/>
          <w:lang w:eastAsia="zh-CN"/>
        </w:rPr>
        <w:t>6</w:t>
      </w:r>
      <w:r w:rsidRPr="00C61AF6">
        <w:rPr>
          <w:b/>
          <w:i/>
          <w:lang w:eastAsia="zh-CN"/>
        </w:rPr>
        <w:t>:</w:t>
      </w:r>
      <w:r w:rsidR="00294E51" w:rsidRPr="00294E51">
        <w:t xml:space="preserve"> </w:t>
      </w:r>
      <w:r w:rsidR="00294E51">
        <w:rPr>
          <w:b/>
          <w:i/>
          <w:lang w:eastAsia="zh-CN"/>
        </w:rPr>
        <w:t>T</w:t>
      </w:r>
      <w:r w:rsidR="00294E51" w:rsidRPr="00294E51">
        <w:rPr>
          <w:b/>
          <w:i/>
          <w:lang w:eastAsia="zh-CN"/>
        </w:rPr>
        <w:t>he TPC command carried by the DCI format 2_2 only applies to the PUCCH resources associated with the same CORESETPoolIndex value as configured for the CORESET transmitting the DCI.</w:t>
      </w:r>
    </w:p>
    <w:p w14:paraId="087A9FE0" w14:textId="2DAC91F8" w:rsidR="00294E51" w:rsidRDefault="00294E51" w:rsidP="00C61AF6">
      <w:pPr>
        <w:rPr>
          <w:lang w:eastAsia="zh-CN"/>
        </w:rPr>
      </w:pPr>
      <w:r>
        <w:rPr>
          <w:lang w:eastAsia="zh-CN"/>
        </w:rPr>
        <w:t xml:space="preserve">Considering that DCI format 2_2 can only be transmitted from the common search space (CSS) and one TRP may not be configured with CSS, one more general solution is to introduce additional TPC </w:t>
      </w:r>
      <w:r w:rsidR="00723C55">
        <w:rPr>
          <w:rFonts w:hint="eastAsia"/>
          <w:lang w:eastAsia="zh-CN"/>
        </w:rPr>
        <w:t>field</w:t>
      </w:r>
      <w:r w:rsidR="00723C55">
        <w:rPr>
          <w:lang w:eastAsia="zh-CN"/>
        </w:rPr>
        <w:t xml:space="preserve"> in the DCI format 2_2 for a CC for a UE, and each TPC field is associated with a </w:t>
      </w:r>
      <w:r w:rsidR="00723C55" w:rsidRPr="00AD7247">
        <w:rPr>
          <w:i/>
          <w:lang w:eastAsia="zh-CN"/>
        </w:rPr>
        <w:t>CORESETPoolIndex</w:t>
      </w:r>
      <w:r w:rsidR="00723C55">
        <w:rPr>
          <w:lang w:eastAsia="zh-CN"/>
        </w:rPr>
        <w:t>. So we have the following proposal:</w:t>
      </w:r>
    </w:p>
    <w:p w14:paraId="50689210" w14:textId="664E541D" w:rsidR="00723C55" w:rsidRDefault="00AD7247" w:rsidP="00C61AF6">
      <w:pPr>
        <w:rPr>
          <w:b/>
          <w:i/>
          <w:lang w:eastAsia="zh-CN"/>
        </w:rPr>
      </w:pPr>
      <w:r w:rsidRPr="00930444">
        <w:rPr>
          <w:b/>
          <w:i/>
          <w:lang w:eastAsia="zh-CN"/>
        </w:rPr>
        <w:t xml:space="preserve">Proposal </w:t>
      </w:r>
      <w:r w:rsidR="00833AF7">
        <w:rPr>
          <w:b/>
          <w:i/>
          <w:lang w:eastAsia="zh-CN"/>
        </w:rPr>
        <w:t>7</w:t>
      </w:r>
      <w:r w:rsidRPr="00930444">
        <w:rPr>
          <w:b/>
          <w:i/>
          <w:lang w:eastAsia="zh-CN"/>
        </w:rPr>
        <w:t xml:space="preserve">: Two TPC command field can be configured and indicated for a UE for a CC where each of them is associated with </w:t>
      </w:r>
      <w:r w:rsidR="00F67BDB" w:rsidRPr="00930444">
        <w:rPr>
          <w:b/>
          <w:i/>
          <w:lang w:eastAsia="zh-CN"/>
        </w:rPr>
        <w:t xml:space="preserve">a </w:t>
      </w:r>
      <w:r w:rsidRPr="00930444">
        <w:rPr>
          <w:b/>
          <w:i/>
          <w:lang w:eastAsia="zh-CN"/>
        </w:rPr>
        <w:t>CORESET</w:t>
      </w:r>
      <w:r w:rsidR="00F67BDB" w:rsidRPr="00930444">
        <w:rPr>
          <w:b/>
          <w:i/>
          <w:lang w:eastAsia="zh-CN"/>
        </w:rPr>
        <w:t>PoolIndex. The TPC command carried by one TPC command field in the DCI format 2_3 only appl</w:t>
      </w:r>
      <w:r w:rsidR="008721F1">
        <w:rPr>
          <w:b/>
          <w:i/>
          <w:lang w:eastAsia="zh-CN"/>
        </w:rPr>
        <w:t>ies</w:t>
      </w:r>
      <w:r w:rsidR="00F67BDB" w:rsidRPr="00930444">
        <w:rPr>
          <w:b/>
          <w:i/>
          <w:lang w:eastAsia="zh-CN"/>
        </w:rPr>
        <w:t xml:space="preserve"> to the PUCCH resources associated with the same CORESETPoolIndex </w:t>
      </w:r>
    </w:p>
    <w:p w14:paraId="0A871ADF" w14:textId="1C804A1D" w:rsidR="008F738D" w:rsidRPr="00F14BCB" w:rsidRDefault="008F738D" w:rsidP="008F738D">
      <w:pPr>
        <w:rPr>
          <w:lang w:eastAsia="zh-CN"/>
        </w:rPr>
      </w:pPr>
    </w:p>
    <w:p w14:paraId="57BE0BA2" w14:textId="77777777" w:rsidR="000247A4" w:rsidRPr="00F14BCB" w:rsidRDefault="000247A4" w:rsidP="00181644">
      <w:pPr>
        <w:pStyle w:val="1"/>
        <w:tabs>
          <w:tab w:val="clear" w:pos="522"/>
        </w:tabs>
        <w:spacing w:line="276" w:lineRule="auto"/>
        <w:ind w:left="425" w:hanging="425"/>
        <w:rPr>
          <w:sz w:val="36"/>
          <w:lang w:eastAsia="zh-CN"/>
        </w:rPr>
      </w:pPr>
      <w:r w:rsidRPr="00F14BCB">
        <w:rPr>
          <w:sz w:val="36"/>
          <w:lang w:eastAsia="zh-CN"/>
        </w:rPr>
        <w:t>Conclusion</w:t>
      </w:r>
    </w:p>
    <w:p w14:paraId="56F05003" w14:textId="73F346A3" w:rsidR="00FC6ADD" w:rsidRDefault="00687666" w:rsidP="00412385">
      <w:pPr>
        <w:spacing w:beforeLines="50" w:before="120" w:after="0" w:line="276" w:lineRule="auto"/>
        <w:rPr>
          <w:szCs w:val="21"/>
          <w:lang w:eastAsia="zh-CN"/>
        </w:rPr>
      </w:pPr>
      <w:r w:rsidRPr="00F14BCB">
        <w:rPr>
          <w:szCs w:val="21"/>
          <w:lang w:eastAsia="zh-CN"/>
        </w:rPr>
        <w:t xml:space="preserve">We have discussed </w:t>
      </w:r>
      <w:r w:rsidR="000A5046">
        <w:rPr>
          <w:szCs w:val="21"/>
          <w:lang w:eastAsia="zh-CN"/>
        </w:rPr>
        <w:t xml:space="preserve">the remaining issues for </w:t>
      </w:r>
      <w:r w:rsidRPr="00F14BCB">
        <w:rPr>
          <w:szCs w:val="21"/>
          <w:lang w:eastAsia="zh-CN"/>
        </w:rPr>
        <w:t xml:space="preserve">multi-TRP/multi-panel </w:t>
      </w:r>
      <w:r w:rsidR="00C4427B" w:rsidRPr="00F14BCB">
        <w:rPr>
          <w:szCs w:val="21"/>
          <w:lang w:eastAsia="zh-CN"/>
        </w:rPr>
        <w:t xml:space="preserve">DL </w:t>
      </w:r>
      <w:r w:rsidRPr="00F14BCB">
        <w:rPr>
          <w:szCs w:val="21"/>
          <w:lang w:eastAsia="zh-CN"/>
        </w:rPr>
        <w:t>transmission</w:t>
      </w:r>
      <w:r w:rsidR="00C4427B" w:rsidRPr="00F14BCB">
        <w:rPr>
          <w:szCs w:val="21"/>
          <w:lang w:eastAsia="zh-CN"/>
        </w:rPr>
        <w:t>.</w:t>
      </w:r>
      <w:r w:rsidR="00D91666" w:rsidRPr="00F14BCB">
        <w:rPr>
          <w:szCs w:val="21"/>
          <w:lang w:eastAsia="zh-CN"/>
        </w:rPr>
        <w:t xml:space="preserve"> </w:t>
      </w:r>
      <w:r w:rsidR="009B48FE" w:rsidRPr="00F14BCB">
        <w:rPr>
          <w:szCs w:val="21"/>
          <w:lang w:eastAsia="zh-CN"/>
        </w:rPr>
        <w:t>Our proposals are summarized below:</w:t>
      </w:r>
    </w:p>
    <w:p w14:paraId="445F23F4" w14:textId="0B713D32" w:rsidR="000A5046" w:rsidRDefault="000A5046" w:rsidP="000A5046">
      <w:pPr>
        <w:rPr>
          <w:b/>
          <w:i/>
          <w:lang w:eastAsia="zh-CN"/>
        </w:rPr>
      </w:pPr>
      <w:bookmarkStart w:id="12" w:name="OLE_LINK13"/>
      <w:bookmarkStart w:id="13" w:name="OLE_LINK14"/>
      <w:r w:rsidRPr="003515A9">
        <w:rPr>
          <w:b/>
          <w:i/>
          <w:lang w:eastAsia="zh-CN"/>
        </w:rPr>
        <w:t xml:space="preserve">Proposal </w:t>
      </w:r>
      <w:r w:rsidR="00E12D58">
        <w:rPr>
          <w:b/>
          <w:i/>
          <w:lang w:eastAsia="zh-CN"/>
        </w:rPr>
        <w:t>1</w:t>
      </w:r>
      <w:r w:rsidRPr="003515A9">
        <w:rPr>
          <w:b/>
          <w:i/>
          <w:lang w:eastAsia="zh-CN"/>
        </w:rPr>
        <w:t>: If a UE detects two DCIs indicating a same active DL BWP change in a same slot,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14:paraId="09BE96BC" w14:textId="77777777" w:rsidR="00833AF7" w:rsidRPr="005D6C52" w:rsidRDefault="00833AF7" w:rsidP="00833AF7">
      <w:pPr>
        <w:rPr>
          <w:b/>
          <w:i/>
          <w:lang w:eastAsia="zh-CN"/>
        </w:rPr>
      </w:pPr>
      <w:r w:rsidRPr="005D6C52">
        <w:rPr>
          <w:b/>
          <w:i/>
          <w:lang w:eastAsia="zh-CN"/>
        </w:rPr>
        <w:t xml:space="preserve">Proposal 2: When a UE </w:t>
      </w:r>
      <w:r w:rsidRPr="005D6C52">
        <w:rPr>
          <w:b/>
          <w:i/>
        </w:rPr>
        <w:t>detects two DCIs indicating different DL BWP changes in the same slot, the UE follows the DL BWP switching indicated by the DCI transmitted from the CORESET configured with a lower CORESETPoolIndex.</w:t>
      </w:r>
    </w:p>
    <w:p w14:paraId="33932ED6" w14:textId="65FDD026" w:rsidR="000A5046" w:rsidRPr="003515A9" w:rsidRDefault="000A5046" w:rsidP="000A5046">
      <w:pPr>
        <w:rPr>
          <w:b/>
          <w:i/>
          <w:lang w:eastAsia="zh-CN"/>
        </w:rPr>
      </w:pPr>
      <w:r w:rsidRPr="003515A9">
        <w:rPr>
          <w:b/>
          <w:i/>
          <w:lang w:eastAsia="zh-CN"/>
        </w:rPr>
        <w:t xml:space="preserve">Proposal </w:t>
      </w:r>
      <w:r w:rsidR="00833AF7">
        <w:rPr>
          <w:b/>
          <w:i/>
          <w:lang w:eastAsia="zh-CN"/>
        </w:rPr>
        <w:t>3</w:t>
      </w:r>
      <w:r w:rsidRPr="003515A9">
        <w:rPr>
          <w:b/>
          <w:i/>
          <w:lang w:eastAsia="zh-CN"/>
        </w:rPr>
        <w:t>: The network can configure the UE to restart the timer upon detect</w:t>
      </w:r>
      <w:r w:rsidR="006F0707">
        <w:rPr>
          <w:b/>
          <w:i/>
          <w:lang w:eastAsia="zh-CN"/>
        </w:rPr>
        <w:t>ing</w:t>
      </w:r>
      <w:r w:rsidRPr="003515A9">
        <w:rPr>
          <w:b/>
          <w:i/>
          <w:lang w:eastAsia="zh-CN"/>
        </w:rPr>
        <w:t xml:space="preserve"> a DCI format 1_1 transmitted from any TRP or a specify TRP during a subframe in FR1 or a half subframe in FR2.</w:t>
      </w:r>
    </w:p>
    <w:p w14:paraId="1FAA997E" w14:textId="59EBE8A3" w:rsidR="000A5046" w:rsidRPr="003515A9" w:rsidRDefault="000A5046" w:rsidP="000A5046">
      <w:pPr>
        <w:rPr>
          <w:b/>
          <w:i/>
          <w:lang w:eastAsia="zh-CN"/>
        </w:rPr>
      </w:pPr>
      <w:r w:rsidRPr="003515A9">
        <w:rPr>
          <w:b/>
          <w:i/>
          <w:lang w:eastAsia="zh-CN"/>
        </w:rPr>
        <w:t xml:space="preserve">Proposal </w:t>
      </w:r>
      <w:r w:rsidR="00833AF7">
        <w:rPr>
          <w:b/>
          <w:i/>
          <w:lang w:eastAsia="zh-CN"/>
        </w:rPr>
        <w:t>4</w:t>
      </w:r>
      <w:r w:rsidRPr="003515A9">
        <w:rPr>
          <w:b/>
          <w:i/>
          <w:lang w:eastAsia="zh-CN"/>
        </w:rPr>
        <w:t>:</w:t>
      </w:r>
      <w:r w:rsidRPr="003515A9">
        <w:rPr>
          <w:rFonts w:hint="eastAsia"/>
          <w:b/>
          <w:i/>
          <w:lang w:eastAsia="zh-CN"/>
        </w:rPr>
        <w:t xml:space="preserve"> </w:t>
      </w:r>
      <w:r w:rsidRPr="003515A9">
        <w:rPr>
          <w:b/>
          <w:i/>
          <w:lang w:eastAsia="zh-CN"/>
        </w:rPr>
        <w:t xml:space="preserve">The UE can only restart the timer upon detect a DCI format 1_1 transmitted from a CORESET configured with a lower </w:t>
      </w:r>
      <w:r w:rsidR="006F0707">
        <w:rPr>
          <w:b/>
          <w:i/>
          <w:lang w:eastAsia="zh-CN"/>
        </w:rPr>
        <w:t>CORESETPoolIndex</w:t>
      </w:r>
      <w:r w:rsidR="006F0707" w:rsidRPr="003515A9">
        <w:rPr>
          <w:b/>
          <w:i/>
          <w:lang w:eastAsia="zh-CN"/>
        </w:rPr>
        <w:t xml:space="preserve"> </w:t>
      </w:r>
      <w:r w:rsidRPr="003515A9">
        <w:rPr>
          <w:b/>
          <w:i/>
          <w:lang w:eastAsia="zh-CN"/>
        </w:rPr>
        <w:t>value.</w:t>
      </w:r>
    </w:p>
    <w:p w14:paraId="1E0A5A1D" w14:textId="4A48913A" w:rsidR="000A5046" w:rsidRPr="00C5488D" w:rsidRDefault="000A5046" w:rsidP="000A5046">
      <w:pPr>
        <w:rPr>
          <w:rFonts w:eastAsia="宋体"/>
          <w:i/>
          <w:lang w:eastAsia="zh-CN"/>
        </w:rPr>
      </w:pPr>
      <w:r w:rsidRPr="000A5046">
        <w:rPr>
          <w:rFonts w:eastAsia="宋体"/>
          <w:b/>
          <w:i/>
          <w:lang w:eastAsia="zh-CN"/>
        </w:rPr>
        <w:t xml:space="preserve">Proposal </w:t>
      </w:r>
      <w:r w:rsidR="00833AF7">
        <w:rPr>
          <w:rFonts w:eastAsia="宋体"/>
          <w:b/>
          <w:i/>
          <w:lang w:eastAsia="zh-CN"/>
        </w:rPr>
        <w:t>5</w:t>
      </w:r>
      <w:r w:rsidRPr="000A5046">
        <w:rPr>
          <w:rFonts w:eastAsia="宋体"/>
          <w:b/>
          <w:i/>
          <w:lang w:eastAsia="zh-CN"/>
        </w:rPr>
        <w:t xml:space="preserve">: When a UE is configured with multi-DCI based multi-TRP transmission, the UE expects to be configured with at least two PUCCH-PathlossReferenceRS. If the UE is not provided PUCCH-SpatialRelationInfo, the UE obtains the referenceSignal value for the PUCCH resources associated with CORESETPoolIndex=0 in PUCCH-PathlossReferenceRS from the pucch-PathlossReferenceRS-Id </w:t>
      </w:r>
      <w:r w:rsidRPr="000A5046">
        <w:rPr>
          <w:rFonts w:eastAsia="宋体"/>
          <w:b/>
          <w:i/>
          <w:lang w:eastAsia="zh-CN"/>
        </w:rPr>
        <w:lastRenderedPageBreak/>
        <w:t>with index 0 in PUCCH-PathlossReferenceRS and obtains the referenceSignal value for the PUCCH resources associated with CORESETPoolIndex=1 in PUCCH-PathlossReferenceRS from the pucch-PathlossReferenceRS-Id with index 1 in PUCCH-PathlossReferenceRS where the RS resource is either on a same serving cell or, if</w:t>
      </w:r>
      <w:r>
        <w:rPr>
          <w:rFonts w:eastAsia="宋体"/>
          <w:b/>
          <w:i/>
          <w:lang w:eastAsia="zh-CN"/>
        </w:rPr>
        <w:t xml:space="preserve"> </w:t>
      </w:r>
      <w:r w:rsidRPr="000A5046">
        <w:rPr>
          <w:rFonts w:eastAsia="宋体"/>
          <w:b/>
          <w:i/>
          <w:lang w:eastAsia="zh-CN"/>
        </w:rPr>
        <w:t>provided, on a serving cell indicated by a value of pathlossReferenceLinking</w:t>
      </w:r>
    </w:p>
    <w:p w14:paraId="5CEE34A8" w14:textId="5CF83A02" w:rsidR="000A5046" w:rsidRDefault="000A5046" w:rsidP="000A5046">
      <w:pPr>
        <w:rPr>
          <w:b/>
          <w:i/>
          <w:lang w:eastAsia="zh-CN"/>
        </w:rPr>
      </w:pPr>
      <w:r w:rsidRPr="00C61AF6">
        <w:rPr>
          <w:b/>
          <w:i/>
          <w:lang w:eastAsia="zh-CN"/>
        </w:rPr>
        <w:t xml:space="preserve">Proposal </w:t>
      </w:r>
      <w:r w:rsidR="00833AF7">
        <w:rPr>
          <w:b/>
          <w:i/>
          <w:lang w:eastAsia="zh-CN"/>
        </w:rPr>
        <w:t>6</w:t>
      </w:r>
      <w:r w:rsidRPr="00C61AF6">
        <w:rPr>
          <w:b/>
          <w:i/>
          <w:lang w:eastAsia="zh-CN"/>
        </w:rPr>
        <w:t>:</w:t>
      </w:r>
      <w:r w:rsidRPr="00294E51">
        <w:t xml:space="preserve"> </w:t>
      </w:r>
      <w:r>
        <w:rPr>
          <w:b/>
          <w:i/>
          <w:lang w:eastAsia="zh-CN"/>
        </w:rPr>
        <w:t>T</w:t>
      </w:r>
      <w:r w:rsidRPr="00294E51">
        <w:rPr>
          <w:b/>
          <w:i/>
          <w:lang w:eastAsia="zh-CN"/>
        </w:rPr>
        <w:t>he TPC command carried by the DCI format 2_2 only applies to the PUCCH resources associated with the same CORESETPoolIndex value as configured for the CORESET transmitting the DCI.</w:t>
      </w:r>
    </w:p>
    <w:p w14:paraId="40B9CBBB" w14:textId="701820D3" w:rsidR="000A5046" w:rsidRDefault="000A5046" w:rsidP="000A5046">
      <w:pPr>
        <w:rPr>
          <w:b/>
          <w:i/>
          <w:lang w:eastAsia="zh-CN"/>
        </w:rPr>
      </w:pPr>
      <w:r w:rsidRPr="00930444">
        <w:rPr>
          <w:b/>
          <w:i/>
          <w:lang w:eastAsia="zh-CN"/>
        </w:rPr>
        <w:t xml:space="preserve">Proposal </w:t>
      </w:r>
      <w:r w:rsidR="00833AF7">
        <w:rPr>
          <w:b/>
          <w:i/>
          <w:lang w:eastAsia="zh-CN"/>
        </w:rPr>
        <w:t>7</w:t>
      </w:r>
      <w:r w:rsidRPr="00930444">
        <w:rPr>
          <w:b/>
          <w:i/>
          <w:lang w:eastAsia="zh-CN"/>
        </w:rPr>
        <w:t>: Two TPC command field can be configured and indicated for a UE for a CC where each of them is associated with a CORESETPoolIndex. The TPC command carried by one TPC command field in the DCI format 2_3 only appl</w:t>
      </w:r>
      <w:r w:rsidR="00833AF7">
        <w:rPr>
          <w:b/>
          <w:i/>
          <w:lang w:eastAsia="zh-CN"/>
        </w:rPr>
        <w:t>ies</w:t>
      </w:r>
      <w:r w:rsidRPr="00930444">
        <w:rPr>
          <w:b/>
          <w:i/>
          <w:lang w:eastAsia="zh-CN"/>
        </w:rPr>
        <w:t xml:space="preserve"> to the PUCCH resources associated with the same CORESETPoolIndex.</w:t>
      </w:r>
    </w:p>
    <w:bookmarkEnd w:id="12"/>
    <w:bookmarkEnd w:id="13"/>
    <w:p w14:paraId="2C51D7BA" w14:textId="40444797" w:rsidR="001A6051" w:rsidRPr="00412385" w:rsidRDefault="00412385" w:rsidP="00412385">
      <w:pPr>
        <w:pStyle w:val="Proposal"/>
        <w:numPr>
          <w:ilvl w:val="0"/>
          <w:numId w:val="0"/>
        </w:numPr>
        <w:ind w:left="1701" w:hanging="1701"/>
        <w:jc w:val="both"/>
        <w:rPr>
          <w:rFonts w:ascii="Times New Roman" w:hAnsi="Times New Roman" w:cs="Times New Roman"/>
          <w:lang w:eastAsia="ko-KR"/>
        </w:rPr>
      </w:pPr>
      <w:r w:rsidRPr="00FD5197">
        <w:rPr>
          <w:rFonts w:ascii="Times New Roman" w:hAnsi="Times New Roman" w:cs="Times New Roman"/>
          <w:lang w:eastAsia="ko-KR"/>
        </w:rPr>
        <w:t xml:space="preserve"> </w:t>
      </w:r>
    </w:p>
    <w:p w14:paraId="57A555CA" w14:textId="5DF8CC12" w:rsidR="001A6051" w:rsidRDefault="00654222" w:rsidP="001A6051">
      <w:pPr>
        <w:pStyle w:val="1"/>
        <w:rPr>
          <w:sz w:val="36"/>
          <w:lang w:eastAsia="zh-CN"/>
        </w:rPr>
      </w:pPr>
      <w:r>
        <w:rPr>
          <w:sz w:val="36"/>
          <w:lang w:eastAsia="zh-CN"/>
        </w:rPr>
        <w:t>References</w:t>
      </w:r>
    </w:p>
    <w:p w14:paraId="6AA85575" w14:textId="77777777" w:rsidR="00562C56" w:rsidRPr="00F14BCB" w:rsidRDefault="00562C56" w:rsidP="007C0737">
      <w:pPr>
        <w:numPr>
          <w:ilvl w:val="0"/>
          <w:numId w:val="8"/>
        </w:numPr>
        <w:overflowPunct w:val="0"/>
        <w:snapToGrid/>
        <w:spacing w:before="100" w:beforeAutospacing="1" w:after="100" w:afterAutospacing="1" w:line="276" w:lineRule="auto"/>
        <w:jc w:val="left"/>
        <w:textAlignment w:val="baseline"/>
      </w:pPr>
      <w:bookmarkStart w:id="14" w:name="_Ref523924562"/>
      <w:bookmarkStart w:id="15" w:name="_Ref477447693"/>
      <w:r w:rsidRPr="00F14BCB">
        <w:t>3GPP RP-182863, Revised</w:t>
      </w:r>
      <w:r w:rsidRPr="00F14BCB">
        <w:rPr>
          <w:lang w:eastAsia="zh-CN"/>
        </w:rPr>
        <w:t xml:space="preserve"> WID:  Enhancement on MIMO for NR.</w:t>
      </w:r>
      <w:bookmarkEnd w:id="14"/>
      <w:r w:rsidRPr="00F14BCB">
        <w:rPr>
          <w:lang w:eastAsia="zh-CN"/>
        </w:rPr>
        <w:t xml:space="preserve"> </w:t>
      </w:r>
    </w:p>
    <w:p w14:paraId="56E362A9" w14:textId="66A22C9A" w:rsidR="00562C56" w:rsidRDefault="00562C56" w:rsidP="007C0737">
      <w:pPr>
        <w:numPr>
          <w:ilvl w:val="0"/>
          <w:numId w:val="8"/>
        </w:numPr>
        <w:overflowPunct w:val="0"/>
        <w:snapToGrid/>
        <w:spacing w:before="100" w:beforeAutospacing="1" w:after="100" w:afterAutospacing="1" w:line="276" w:lineRule="auto"/>
        <w:jc w:val="left"/>
        <w:textAlignment w:val="baseline"/>
      </w:pPr>
      <w:bookmarkStart w:id="16" w:name="_Ref525744507"/>
      <w:bookmarkStart w:id="17" w:name="_Ref528792518"/>
      <w:bookmarkEnd w:id="15"/>
      <w:r w:rsidRPr="00F14BCB">
        <w:t xml:space="preserve">3GPP </w:t>
      </w:r>
      <w:bookmarkEnd w:id="16"/>
      <w:r w:rsidRPr="00F14BCB">
        <w:t>RAN1#</w:t>
      </w:r>
      <w:r>
        <w:t>97</w:t>
      </w:r>
      <w:r w:rsidRPr="00F14BCB">
        <w:t xml:space="preserve"> chairman’s notes.</w:t>
      </w:r>
      <w:bookmarkEnd w:id="17"/>
    </w:p>
    <w:p w14:paraId="2CB9B02C" w14:textId="347669CF" w:rsidR="00562C56" w:rsidRDefault="00562C56" w:rsidP="00562C56">
      <w:pPr>
        <w:numPr>
          <w:ilvl w:val="0"/>
          <w:numId w:val="8"/>
        </w:numPr>
        <w:overflowPunct w:val="0"/>
        <w:snapToGrid/>
        <w:spacing w:before="100" w:beforeAutospacing="1" w:after="100" w:afterAutospacing="1" w:line="276" w:lineRule="auto"/>
        <w:jc w:val="left"/>
        <w:textAlignment w:val="baseline"/>
      </w:pPr>
      <w:bookmarkStart w:id="18" w:name="_Ref24088126"/>
      <w:r w:rsidRPr="00F14BCB">
        <w:t>3GPP RAN1#</w:t>
      </w:r>
      <w:r>
        <w:t>98</w:t>
      </w:r>
      <w:r w:rsidRPr="00F14BCB">
        <w:t xml:space="preserve"> chairman’s notes.</w:t>
      </w:r>
      <w:bookmarkEnd w:id="18"/>
    </w:p>
    <w:p w14:paraId="7161DC1F" w14:textId="07795C10" w:rsidR="00F0375A" w:rsidRPr="00562C56" w:rsidRDefault="00F0375A" w:rsidP="00F0375A">
      <w:pPr>
        <w:numPr>
          <w:ilvl w:val="0"/>
          <w:numId w:val="8"/>
        </w:numPr>
        <w:overflowPunct w:val="0"/>
        <w:snapToGrid/>
        <w:spacing w:before="100" w:beforeAutospacing="1" w:after="100" w:afterAutospacing="1" w:line="276" w:lineRule="auto"/>
        <w:jc w:val="left"/>
        <w:textAlignment w:val="baseline"/>
      </w:pPr>
      <w:bookmarkStart w:id="19" w:name="_Ref24088128"/>
      <w:r w:rsidRPr="00F14BCB">
        <w:t>3GPP RAN1#</w:t>
      </w:r>
      <w:r>
        <w:t>98bis</w:t>
      </w:r>
      <w:r w:rsidRPr="00F14BCB">
        <w:t xml:space="preserve"> chairman’s notes.</w:t>
      </w:r>
      <w:bookmarkEnd w:id="19"/>
    </w:p>
    <w:p w14:paraId="3DC6095C" w14:textId="77777777" w:rsidR="00F0375A" w:rsidRPr="00562C56" w:rsidRDefault="00F0375A" w:rsidP="00F0375A">
      <w:pPr>
        <w:overflowPunct w:val="0"/>
        <w:snapToGrid/>
        <w:spacing w:before="100" w:beforeAutospacing="1" w:after="100" w:afterAutospacing="1" w:line="276" w:lineRule="auto"/>
        <w:ind w:left="567"/>
        <w:jc w:val="left"/>
        <w:textAlignment w:val="baseline"/>
      </w:pPr>
    </w:p>
    <w:sectPr w:rsidR="00F0375A" w:rsidRPr="00562C5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B0105C" w14:textId="77777777" w:rsidR="00AE57A6" w:rsidRDefault="00AE57A6">
      <w:r>
        <w:separator/>
      </w:r>
    </w:p>
  </w:endnote>
  <w:endnote w:type="continuationSeparator" w:id="0">
    <w:p w14:paraId="64F08A63" w14:textId="77777777" w:rsidR="00AE57A6" w:rsidRDefault="00AE5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0D954D" w14:textId="77777777" w:rsidR="00AE57A6" w:rsidRDefault="00AE57A6">
      <w:r>
        <w:separator/>
      </w:r>
    </w:p>
  </w:footnote>
  <w:footnote w:type="continuationSeparator" w:id="0">
    <w:p w14:paraId="568DB1F4" w14:textId="77777777" w:rsidR="00AE57A6" w:rsidRDefault="00AE57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FF48389E"/>
    <w:lvl w:ilvl="0">
      <w:start w:val="1"/>
      <w:numFmt w:val="decimal"/>
      <w:pStyle w:val="1"/>
      <w:lvlText w:val="%1"/>
      <w:lvlJc w:val="left"/>
      <w:pPr>
        <w:tabs>
          <w:tab w:val="num" w:pos="522"/>
        </w:tabs>
        <w:ind w:left="522" w:hanging="432"/>
      </w:pPr>
      <w:rPr>
        <w:rFonts w:hint="default"/>
        <w:i w:val="0"/>
        <w:sz w:val="36"/>
        <w:szCs w:val="36"/>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0" w15:restartNumberingAfterBreak="0">
    <w:nsid w:val="4F831DCF"/>
    <w:multiLevelType w:val="hybridMultilevel"/>
    <w:tmpl w:val="9A50784C"/>
    <w:lvl w:ilvl="0" w:tplc="F6CA3AA8">
      <w:start w:val="5"/>
      <w:numFmt w:val="bullet"/>
      <w:lvlText w:val="-"/>
      <w:lvlJc w:val="left"/>
      <w:pPr>
        <w:ind w:left="2061" w:hanging="360"/>
      </w:pPr>
      <w:rPr>
        <w:rFonts w:ascii="Calibri" w:eastAsiaTheme="minorEastAsia" w:hAnsi="Calibri" w:cs="Calibri"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1"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6B74D2"/>
    <w:multiLevelType w:val="hybridMultilevel"/>
    <w:tmpl w:val="D326D72E"/>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4"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FE15316"/>
    <w:multiLevelType w:val="hybridMultilevel"/>
    <w:tmpl w:val="90221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7"/>
  </w:num>
  <w:num w:numId="3">
    <w:abstractNumId w:val="16"/>
  </w:num>
  <w:num w:numId="4">
    <w:abstractNumId w:val="7"/>
  </w:num>
  <w:num w:numId="5">
    <w:abstractNumId w:val="1"/>
  </w:num>
  <w:num w:numId="6">
    <w:abstractNumId w:val="12"/>
  </w:num>
  <w:num w:numId="7">
    <w:abstractNumId w:val="2"/>
  </w:num>
  <w:num w:numId="8">
    <w:abstractNumId w:val="0"/>
  </w:num>
  <w:num w:numId="9">
    <w:abstractNumId w:val="5"/>
  </w:num>
  <w:num w:numId="10">
    <w:abstractNumId w:val="6"/>
  </w:num>
  <w:num w:numId="11">
    <w:abstractNumId w:val="14"/>
  </w:num>
  <w:num w:numId="12">
    <w:abstractNumId w:val="3"/>
  </w:num>
  <w:num w:numId="13">
    <w:abstractNumId w:val="15"/>
  </w:num>
  <w:num w:numId="14">
    <w:abstractNumId w:val="4"/>
  </w:num>
  <w:num w:numId="15">
    <w:abstractNumId w:val="9"/>
  </w:num>
  <w:num w:numId="16">
    <w:abstractNumId w:val="10"/>
  </w:num>
  <w:num w:numId="17">
    <w:abstractNumId w:val="11"/>
  </w:num>
  <w:num w:numId="18">
    <w:abstractNumId w:val="13"/>
  </w:num>
  <w:num w:numId="19">
    <w:abstractNumId w:val="7"/>
  </w:num>
  <w:num w:numId="2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E6C"/>
    <w:rsid w:val="00004E70"/>
    <w:rsid w:val="00004E9C"/>
    <w:rsid w:val="0000504D"/>
    <w:rsid w:val="000055D9"/>
    <w:rsid w:val="0000628E"/>
    <w:rsid w:val="00006766"/>
    <w:rsid w:val="0000695C"/>
    <w:rsid w:val="000072B6"/>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46A"/>
    <w:rsid w:val="0002077D"/>
    <w:rsid w:val="000209F4"/>
    <w:rsid w:val="00020DCF"/>
    <w:rsid w:val="0002114B"/>
    <w:rsid w:val="000219F3"/>
    <w:rsid w:val="00022EE0"/>
    <w:rsid w:val="00022F3F"/>
    <w:rsid w:val="0002304D"/>
    <w:rsid w:val="00023359"/>
    <w:rsid w:val="00023388"/>
    <w:rsid w:val="00023425"/>
    <w:rsid w:val="00024111"/>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98C"/>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301D"/>
    <w:rsid w:val="0004313D"/>
    <w:rsid w:val="000434B7"/>
    <w:rsid w:val="000435E4"/>
    <w:rsid w:val="0004363D"/>
    <w:rsid w:val="00043AE6"/>
    <w:rsid w:val="00043C49"/>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B25"/>
    <w:rsid w:val="0005489B"/>
    <w:rsid w:val="00054E0C"/>
    <w:rsid w:val="00054E14"/>
    <w:rsid w:val="000551DD"/>
    <w:rsid w:val="000551F7"/>
    <w:rsid w:val="0005541D"/>
    <w:rsid w:val="0005552D"/>
    <w:rsid w:val="00055711"/>
    <w:rsid w:val="00055BC5"/>
    <w:rsid w:val="00055D98"/>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CA"/>
    <w:rsid w:val="00072872"/>
    <w:rsid w:val="000729AB"/>
    <w:rsid w:val="00072A80"/>
    <w:rsid w:val="00072BB4"/>
    <w:rsid w:val="0007301D"/>
    <w:rsid w:val="000731A0"/>
    <w:rsid w:val="00073442"/>
    <w:rsid w:val="000736C1"/>
    <w:rsid w:val="00073797"/>
    <w:rsid w:val="000737AA"/>
    <w:rsid w:val="000738DB"/>
    <w:rsid w:val="00073910"/>
    <w:rsid w:val="00073BD8"/>
    <w:rsid w:val="00073DEC"/>
    <w:rsid w:val="00074210"/>
    <w:rsid w:val="00074347"/>
    <w:rsid w:val="000745AA"/>
    <w:rsid w:val="00074DB1"/>
    <w:rsid w:val="00074E86"/>
    <w:rsid w:val="00075A03"/>
    <w:rsid w:val="00076097"/>
    <w:rsid w:val="00076541"/>
    <w:rsid w:val="00076B63"/>
    <w:rsid w:val="000772F4"/>
    <w:rsid w:val="0007730D"/>
    <w:rsid w:val="0007741E"/>
    <w:rsid w:val="0007753C"/>
    <w:rsid w:val="00077548"/>
    <w:rsid w:val="000776EB"/>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23E"/>
    <w:rsid w:val="000823A1"/>
    <w:rsid w:val="000823B0"/>
    <w:rsid w:val="000824F2"/>
    <w:rsid w:val="000825AA"/>
    <w:rsid w:val="00082E97"/>
    <w:rsid w:val="00083002"/>
    <w:rsid w:val="0008335B"/>
    <w:rsid w:val="00083379"/>
    <w:rsid w:val="00083587"/>
    <w:rsid w:val="00083838"/>
    <w:rsid w:val="00083A94"/>
    <w:rsid w:val="00083B6A"/>
    <w:rsid w:val="00083C02"/>
    <w:rsid w:val="00083CE4"/>
    <w:rsid w:val="000841D9"/>
    <w:rsid w:val="000848E2"/>
    <w:rsid w:val="00084CB8"/>
    <w:rsid w:val="00084CF1"/>
    <w:rsid w:val="0008587A"/>
    <w:rsid w:val="00085E04"/>
    <w:rsid w:val="00086543"/>
    <w:rsid w:val="00086800"/>
    <w:rsid w:val="000869C2"/>
    <w:rsid w:val="00086D30"/>
    <w:rsid w:val="00087913"/>
    <w:rsid w:val="000902DC"/>
    <w:rsid w:val="00090B6F"/>
    <w:rsid w:val="00090D73"/>
    <w:rsid w:val="00090EC6"/>
    <w:rsid w:val="000910F2"/>
    <w:rsid w:val="000911AE"/>
    <w:rsid w:val="00091349"/>
    <w:rsid w:val="0009191F"/>
    <w:rsid w:val="00092A30"/>
    <w:rsid w:val="00092EA5"/>
    <w:rsid w:val="00092F09"/>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1FB6"/>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AA5"/>
    <w:rsid w:val="000B6E2C"/>
    <w:rsid w:val="000B6EF3"/>
    <w:rsid w:val="000B76C5"/>
    <w:rsid w:val="000B786E"/>
    <w:rsid w:val="000B7A10"/>
    <w:rsid w:val="000B7A45"/>
    <w:rsid w:val="000C021C"/>
    <w:rsid w:val="000C06F3"/>
    <w:rsid w:val="000C0A23"/>
    <w:rsid w:val="000C0C50"/>
    <w:rsid w:val="000C115D"/>
    <w:rsid w:val="000C1535"/>
    <w:rsid w:val="000C159C"/>
    <w:rsid w:val="000C17A0"/>
    <w:rsid w:val="000C1988"/>
    <w:rsid w:val="000C1A86"/>
    <w:rsid w:val="000C1B67"/>
    <w:rsid w:val="000C1E48"/>
    <w:rsid w:val="000C1EA6"/>
    <w:rsid w:val="000C252B"/>
    <w:rsid w:val="000C2A59"/>
    <w:rsid w:val="000C2BED"/>
    <w:rsid w:val="000C2F74"/>
    <w:rsid w:val="000C2FBD"/>
    <w:rsid w:val="000C39DE"/>
    <w:rsid w:val="000C3B0C"/>
    <w:rsid w:val="000C3D23"/>
    <w:rsid w:val="000C422D"/>
    <w:rsid w:val="000C4A82"/>
    <w:rsid w:val="000C4E60"/>
    <w:rsid w:val="000C51FC"/>
    <w:rsid w:val="000C553D"/>
    <w:rsid w:val="000C57DF"/>
    <w:rsid w:val="000C57E3"/>
    <w:rsid w:val="000C5F91"/>
    <w:rsid w:val="000C6025"/>
    <w:rsid w:val="000C6518"/>
    <w:rsid w:val="000C6DA6"/>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C11"/>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98C"/>
    <w:rsid w:val="000E1AB9"/>
    <w:rsid w:val="000E33AD"/>
    <w:rsid w:val="000E3F04"/>
    <w:rsid w:val="000E4235"/>
    <w:rsid w:val="000E492E"/>
    <w:rsid w:val="000E4982"/>
    <w:rsid w:val="000E4FF2"/>
    <w:rsid w:val="000E526D"/>
    <w:rsid w:val="000E5646"/>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74A"/>
    <w:rsid w:val="00100DDD"/>
    <w:rsid w:val="00100FC4"/>
    <w:rsid w:val="00100FF3"/>
    <w:rsid w:val="0010145E"/>
    <w:rsid w:val="0010172A"/>
    <w:rsid w:val="00101753"/>
    <w:rsid w:val="001021D5"/>
    <w:rsid w:val="001026CA"/>
    <w:rsid w:val="001027D5"/>
    <w:rsid w:val="00102AC1"/>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C6E"/>
    <w:rsid w:val="0011214A"/>
    <w:rsid w:val="001124B7"/>
    <w:rsid w:val="001129B5"/>
    <w:rsid w:val="00112A23"/>
    <w:rsid w:val="0011368C"/>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767"/>
    <w:rsid w:val="00115EBE"/>
    <w:rsid w:val="001173CC"/>
    <w:rsid w:val="0011740B"/>
    <w:rsid w:val="00117A76"/>
    <w:rsid w:val="00117C85"/>
    <w:rsid w:val="00120463"/>
    <w:rsid w:val="00120A1B"/>
    <w:rsid w:val="00120B13"/>
    <w:rsid w:val="00120C36"/>
    <w:rsid w:val="0012130B"/>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FCE"/>
    <w:rsid w:val="001250DD"/>
    <w:rsid w:val="00125730"/>
    <w:rsid w:val="00125733"/>
    <w:rsid w:val="00125DDB"/>
    <w:rsid w:val="00126370"/>
    <w:rsid w:val="001263AA"/>
    <w:rsid w:val="001266F3"/>
    <w:rsid w:val="00126AA6"/>
    <w:rsid w:val="00126BF4"/>
    <w:rsid w:val="00126F74"/>
    <w:rsid w:val="00127012"/>
    <w:rsid w:val="00127905"/>
    <w:rsid w:val="00127951"/>
    <w:rsid w:val="0013069C"/>
    <w:rsid w:val="00130779"/>
    <w:rsid w:val="001307A1"/>
    <w:rsid w:val="00131040"/>
    <w:rsid w:val="00131184"/>
    <w:rsid w:val="001311CC"/>
    <w:rsid w:val="001314FA"/>
    <w:rsid w:val="001315EF"/>
    <w:rsid w:val="00131D2E"/>
    <w:rsid w:val="001321AA"/>
    <w:rsid w:val="001321D3"/>
    <w:rsid w:val="001324E7"/>
    <w:rsid w:val="0013257A"/>
    <w:rsid w:val="00132CC9"/>
    <w:rsid w:val="00132DAE"/>
    <w:rsid w:val="00133599"/>
    <w:rsid w:val="00133BF7"/>
    <w:rsid w:val="00134031"/>
    <w:rsid w:val="00134219"/>
    <w:rsid w:val="001349AD"/>
    <w:rsid w:val="00134B88"/>
    <w:rsid w:val="00134C91"/>
    <w:rsid w:val="001354E1"/>
    <w:rsid w:val="001355E2"/>
    <w:rsid w:val="001358C6"/>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93F"/>
    <w:rsid w:val="001459AE"/>
    <w:rsid w:val="00145C74"/>
    <w:rsid w:val="00145EB6"/>
    <w:rsid w:val="001462E9"/>
    <w:rsid w:val="00146E32"/>
    <w:rsid w:val="00146EC2"/>
    <w:rsid w:val="00147200"/>
    <w:rsid w:val="00147929"/>
    <w:rsid w:val="00150126"/>
    <w:rsid w:val="00150143"/>
    <w:rsid w:val="001502DB"/>
    <w:rsid w:val="001504E5"/>
    <w:rsid w:val="001505D0"/>
    <w:rsid w:val="00150B60"/>
    <w:rsid w:val="00150CDB"/>
    <w:rsid w:val="00150D21"/>
    <w:rsid w:val="00150FDB"/>
    <w:rsid w:val="001510ED"/>
    <w:rsid w:val="00151157"/>
    <w:rsid w:val="00151619"/>
    <w:rsid w:val="00151763"/>
    <w:rsid w:val="001518F2"/>
    <w:rsid w:val="00152571"/>
    <w:rsid w:val="00152835"/>
    <w:rsid w:val="00152FD4"/>
    <w:rsid w:val="001534A6"/>
    <w:rsid w:val="00153BCA"/>
    <w:rsid w:val="00153F89"/>
    <w:rsid w:val="00154700"/>
    <w:rsid w:val="00154B53"/>
    <w:rsid w:val="00154B88"/>
    <w:rsid w:val="001555D3"/>
    <w:rsid w:val="001559FA"/>
    <w:rsid w:val="00155F0E"/>
    <w:rsid w:val="00155FB9"/>
    <w:rsid w:val="00156374"/>
    <w:rsid w:val="001567AF"/>
    <w:rsid w:val="001568E8"/>
    <w:rsid w:val="00156904"/>
    <w:rsid w:val="0015690A"/>
    <w:rsid w:val="00156BC4"/>
    <w:rsid w:val="001577D8"/>
    <w:rsid w:val="00157FC3"/>
    <w:rsid w:val="00160361"/>
    <w:rsid w:val="00160564"/>
    <w:rsid w:val="00160739"/>
    <w:rsid w:val="00160A31"/>
    <w:rsid w:val="001612C2"/>
    <w:rsid w:val="0016144A"/>
    <w:rsid w:val="00161480"/>
    <w:rsid w:val="001617AE"/>
    <w:rsid w:val="00161B90"/>
    <w:rsid w:val="00161F64"/>
    <w:rsid w:val="0016271E"/>
    <w:rsid w:val="0016272D"/>
    <w:rsid w:val="00162AB4"/>
    <w:rsid w:val="00162D7A"/>
    <w:rsid w:val="00163053"/>
    <w:rsid w:val="001633B1"/>
    <w:rsid w:val="00163F01"/>
    <w:rsid w:val="00164725"/>
    <w:rsid w:val="00164DAB"/>
    <w:rsid w:val="00164ECB"/>
    <w:rsid w:val="001650C4"/>
    <w:rsid w:val="00165BBB"/>
    <w:rsid w:val="00165D14"/>
    <w:rsid w:val="0016613F"/>
    <w:rsid w:val="00166215"/>
    <w:rsid w:val="00166591"/>
    <w:rsid w:val="00166698"/>
    <w:rsid w:val="001666A5"/>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712"/>
    <w:rsid w:val="00186818"/>
    <w:rsid w:val="00186A60"/>
    <w:rsid w:val="00187252"/>
    <w:rsid w:val="00187A06"/>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9F1"/>
    <w:rsid w:val="00196DDD"/>
    <w:rsid w:val="001972A1"/>
    <w:rsid w:val="0019741F"/>
    <w:rsid w:val="00197707"/>
    <w:rsid w:val="00197CEF"/>
    <w:rsid w:val="00197F64"/>
    <w:rsid w:val="00197F9F"/>
    <w:rsid w:val="001A01C7"/>
    <w:rsid w:val="001A03C7"/>
    <w:rsid w:val="001A102E"/>
    <w:rsid w:val="001A109D"/>
    <w:rsid w:val="001A10C6"/>
    <w:rsid w:val="001A13D8"/>
    <w:rsid w:val="001A180D"/>
    <w:rsid w:val="001A1AB0"/>
    <w:rsid w:val="001A1BAC"/>
    <w:rsid w:val="001A20A8"/>
    <w:rsid w:val="001A2135"/>
    <w:rsid w:val="001A23CE"/>
    <w:rsid w:val="001A2982"/>
    <w:rsid w:val="001A2C89"/>
    <w:rsid w:val="001A2ED2"/>
    <w:rsid w:val="001A351E"/>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B010E"/>
    <w:rsid w:val="001B056B"/>
    <w:rsid w:val="001B07FF"/>
    <w:rsid w:val="001B0BD9"/>
    <w:rsid w:val="001B2249"/>
    <w:rsid w:val="001B3084"/>
    <w:rsid w:val="001B38B1"/>
    <w:rsid w:val="001B3964"/>
    <w:rsid w:val="001B3CD7"/>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737"/>
    <w:rsid w:val="001B79BF"/>
    <w:rsid w:val="001C02D8"/>
    <w:rsid w:val="001C04E3"/>
    <w:rsid w:val="001C1840"/>
    <w:rsid w:val="001C19F3"/>
    <w:rsid w:val="001C2378"/>
    <w:rsid w:val="001C2501"/>
    <w:rsid w:val="001C2C3F"/>
    <w:rsid w:val="001C2DC1"/>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2F9D"/>
    <w:rsid w:val="001D3109"/>
    <w:rsid w:val="001D332E"/>
    <w:rsid w:val="001D3806"/>
    <w:rsid w:val="001D3F62"/>
    <w:rsid w:val="001D42ED"/>
    <w:rsid w:val="001D4328"/>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80E"/>
    <w:rsid w:val="001E05C3"/>
    <w:rsid w:val="001E0AD3"/>
    <w:rsid w:val="001E0BD9"/>
    <w:rsid w:val="001E1052"/>
    <w:rsid w:val="001E10A4"/>
    <w:rsid w:val="001E131A"/>
    <w:rsid w:val="001E1412"/>
    <w:rsid w:val="001E1D39"/>
    <w:rsid w:val="001E2003"/>
    <w:rsid w:val="001E232A"/>
    <w:rsid w:val="001E28C5"/>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FA9"/>
    <w:rsid w:val="001F11A8"/>
    <w:rsid w:val="001F1250"/>
    <w:rsid w:val="001F1308"/>
    <w:rsid w:val="001F1525"/>
    <w:rsid w:val="001F168F"/>
    <w:rsid w:val="001F19D5"/>
    <w:rsid w:val="001F1A78"/>
    <w:rsid w:val="001F1C32"/>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178D5"/>
    <w:rsid w:val="00220894"/>
    <w:rsid w:val="0022134B"/>
    <w:rsid w:val="00221614"/>
    <w:rsid w:val="0022168B"/>
    <w:rsid w:val="00221D96"/>
    <w:rsid w:val="00221DE9"/>
    <w:rsid w:val="00222305"/>
    <w:rsid w:val="002224AA"/>
    <w:rsid w:val="002226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CC"/>
    <w:rsid w:val="0024201C"/>
    <w:rsid w:val="002426A7"/>
    <w:rsid w:val="0024270D"/>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C89"/>
    <w:rsid w:val="00245F1F"/>
    <w:rsid w:val="00245F2E"/>
    <w:rsid w:val="00246013"/>
    <w:rsid w:val="0024663B"/>
    <w:rsid w:val="00246863"/>
    <w:rsid w:val="00246985"/>
    <w:rsid w:val="00246AF2"/>
    <w:rsid w:val="00247103"/>
    <w:rsid w:val="0024724C"/>
    <w:rsid w:val="00247BD0"/>
    <w:rsid w:val="00250034"/>
    <w:rsid w:val="00250067"/>
    <w:rsid w:val="00250353"/>
    <w:rsid w:val="00250734"/>
    <w:rsid w:val="00250C81"/>
    <w:rsid w:val="00251073"/>
    <w:rsid w:val="00251411"/>
    <w:rsid w:val="00251523"/>
    <w:rsid w:val="002516DE"/>
    <w:rsid w:val="0025188B"/>
    <w:rsid w:val="00251976"/>
    <w:rsid w:val="00251AB0"/>
    <w:rsid w:val="00251E34"/>
    <w:rsid w:val="00251F81"/>
    <w:rsid w:val="0025201E"/>
    <w:rsid w:val="0025221A"/>
    <w:rsid w:val="002523A0"/>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DA1"/>
    <w:rsid w:val="00270175"/>
    <w:rsid w:val="0027037F"/>
    <w:rsid w:val="002703A2"/>
    <w:rsid w:val="00270728"/>
    <w:rsid w:val="00270D42"/>
    <w:rsid w:val="0027124B"/>
    <w:rsid w:val="00271895"/>
    <w:rsid w:val="0027195D"/>
    <w:rsid w:val="00271D76"/>
    <w:rsid w:val="00271DC8"/>
    <w:rsid w:val="00271EAB"/>
    <w:rsid w:val="00272578"/>
    <w:rsid w:val="00272866"/>
    <w:rsid w:val="00272B03"/>
    <w:rsid w:val="00272CCF"/>
    <w:rsid w:val="00272DB2"/>
    <w:rsid w:val="00273171"/>
    <w:rsid w:val="002732ED"/>
    <w:rsid w:val="00273361"/>
    <w:rsid w:val="002733E2"/>
    <w:rsid w:val="00273CB3"/>
    <w:rsid w:val="0027422C"/>
    <w:rsid w:val="00274457"/>
    <w:rsid w:val="002745CB"/>
    <w:rsid w:val="00274799"/>
    <w:rsid w:val="00274B23"/>
    <w:rsid w:val="00274EE5"/>
    <w:rsid w:val="002750B1"/>
    <w:rsid w:val="002755CC"/>
    <w:rsid w:val="00275BF8"/>
    <w:rsid w:val="00276166"/>
    <w:rsid w:val="00276898"/>
    <w:rsid w:val="00276A35"/>
    <w:rsid w:val="00277835"/>
    <w:rsid w:val="00277B97"/>
    <w:rsid w:val="00277BDF"/>
    <w:rsid w:val="00277D95"/>
    <w:rsid w:val="00277DF4"/>
    <w:rsid w:val="002809E2"/>
    <w:rsid w:val="00280AB1"/>
    <w:rsid w:val="00280FA6"/>
    <w:rsid w:val="00281194"/>
    <w:rsid w:val="0028237F"/>
    <w:rsid w:val="0028246C"/>
    <w:rsid w:val="0028246F"/>
    <w:rsid w:val="00282651"/>
    <w:rsid w:val="0028376B"/>
    <w:rsid w:val="0028389E"/>
    <w:rsid w:val="00283A1A"/>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940"/>
    <w:rsid w:val="00296B34"/>
    <w:rsid w:val="00296F2F"/>
    <w:rsid w:val="00297344"/>
    <w:rsid w:val="0029745E"/>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A2E"/>
    <w:rsid w:val="002B0A7D"/>
    <w:rsid w:val="002B0F21"/>
    <w:rsid w:val="002B130E"/>
    <w:rsid w:val="002B135B"/>
    <w:rsid w:val="002B1380"/>
    <w:rsid w:val="002B14AE"/>
    <w:rsid w:val="002B1A69"/>
    <w:rsid w:val="002B1BA7"/>
    <w:rsid w:val="002B1D71"/>
    <w:rsid w:val="002B2723"/>
    <w:rsid w:val="002B2746"/>
    <w:rsid w:val="002B2810"/>
    <w:rsid w:val="002B293A"/>
    <w:rsid w:val="002B303A"/>
    <w:rsid w:val="002B39C0"/>
    <w:rsid w:val="002B3D8C"/>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043"/>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8D7"/>
    <w:rsid w:val="002D3AFA"/>
    <w:rsid w:val="002D3BBC"/>
    <w:rsid w:val="002D438A"/>
    <w:rsid w:val="002D47A6"/>
    <w:rsid w:val="002D483D"/>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313"/>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B1E"/>
    <w:rsid w:val="002E6CE0"/>
    <w:rsid w:val="002E6F84"/>
    <w:rsid w:val="002E7538"/>
    <w:rsid w:val="002E753D"/>
    <w:rsid w:val="002E793A"/>
    <w:rsid w:val="002E7DD2"/>
    <w:rsid w:val="002F0511"/>
    <w:rsid w:val="002F0C28"/>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A28"/>
    <w:rsid w:val="002F3CDE"/>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10CF"/>
    <w:rsid w:val="003013AB"/>
    <w:rsid w:val="00301617"/>
    <w:rsid w:val="0030202E"/>
    <w:rsid w:val="00302568"/>
    <w:rsid w:val="00302762"/>
    <w:rsid w:val="00303175"/>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0D6A"/>
    <w:rsid w:val="00311161"/>
    <w:rsid w:val="00311672"/>
    <w:rsid w:val="003117E0"/>
    <w:rsid w:val="00311C55"/>
    <w:rsid w:val="00311F68"/>
    <w:rsid w:val="00311F6F"/>
    <w:rsid w:val="003120D6"/>
    <w:rsid w:val="0031221E"/>
    <w:rsid w:val="00312400"/>
    <w:rsid w:val="003124D1"/>
    <w:rsid w:val="00312739"/>
    <w:rsid w:val="0031287F"/>
    <w:rsid w:val="00312A17"/>
    <w:rsid w:val="00312D10"/>
    <w:rsid w:val="00312EC8"/>
    <w:rsid w:val="003130B6"/>
    <w:rsid w:val="00313148"/>
    <w:rsid w:val="00313280"/>
    <w:rsid w:val="0031336F"/>
    <w:rsid w:val="0031338E"/>
    <w:rsid w:val="003135E2"/>
    <w:rsid w:val="0031363F"/>
    <w:rsid w:val="00313A84"/>
    <w:rsid w:val="00313CBD"/>
    <w:rsid w:val="00313F81"/>
    <w:rsid w:val="003144E3"/>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8CF"/>
    <w:rsid w:val="003238DB"/>
    <w:rsid w:val="00323D6B"/>
    <w:rsid w:val="00323E08"/>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6B3"/>
    <w:rsid w:val="003338C3"/>
    <w:rsid w:val="003338E5"/>
    <w:rsid w:val="003338F7"/>
    <w:rsid w:val="003352B4"/>
    <w:rsid w:val="00335B75"/>
    <w:rsid w:val="00335D8C"/>
    <w:rsid w:val="00336072"/>
    <w:rsid w:val="0033633C"/>
    <w:rsid w:val="003363A1"/>
    <w:rsid w:val="003363DE"/>
    <w:rsid w:val="00336B3F"/>
    <w:rsid w:val="00336CEB"/>
    <w:rsid w:val="003374A4"/>
    <w:rsid w:val="00337513"/>
    <w:rsid w:val="00337696"/>
    <w:rsid w:val="0034038E"/>
    <w:rsid w:val="00340D97"/>
    <w:rsid w:val="00340FF8"/>
    <w:rsid w:val="00341277"/>
    <w:rsid w:val="003412A6"/>
    <w:rsid w:val="00341947"/>
    <w:rsid w:val="00341A59"/>
    <w:rsid w:val="0034226D"/>
    <w:rsid w:val="00342273"/>
    <w:rsid w:val="0034241F"/>
    <w:rsid w:val="00342431"/>
    <w:rsid w:val="00342800"/>
    <w:rsid w:val="0034295E"/>
    <w:rsid w:val="00342972"/>
    <w:rsid w:val="00342FDD"/>
    <w:rsid w:val="0034319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5A9"/>
    <w:rsid w:val="003519A1"/>
    <w:rsid w:val="00351E63"/>
    <w:rsid w:val="00351EBE"/>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DB7"/>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74B7"/>
    <w:rsid w:val="00357776"/>
    <w:rsid w:val="00360232"/>
    <w:rsid w:val="0036024F"/>
    <w:rsid w:val="003602E0"/>
    <w:rsid w:val="003608E8"/>
    <w:rsid w:val="00360922"/>
    <w:rsid w:val="00360D01"/>
    <w:rsid w:val="00360F27"/>
    <w:rsid w:val="00361432"/>
    <w:rsid w:val="00361539"/>
    <w:rsid w:val="00361E81"/>
    <w:rsid w:val="0036208A"/>
    <w:rsid w:val="003621F9"/>
    <w:rsid w:val="00362425"/>
    <w:rsid w:val="00362569"/>
    <w:rsid w:val="00362729"/>
    <w:rsid w:val="00362760"/>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E95"/>
    <w:rsid w:val="00365FA2"/>
    <w:rsid w:val="00366154"/>
    <w:rsid w:val="003663A6"/>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6FC"/>
    <w:rsid w:val="0038095E"/>
    <w:rsid w:val="00380AED"/>
    <w:rsid w:val="00380DD7"/>
    <w:rsid w:val="00380E4E"/>
    <w:rsid w:val="00380FBF"/>
    <w:rsid w:val="003812F9"/>
    <w:rsid w:val="003815D1"/>
    <w:rsid w:val="0038184F"/>
    <w:rsid w:val="00382273"/>
    <w:rsid w:val="003824AC"/>
    <w:rsid w:val="00382A43"/>
    <w:rsid w:val="00382B1C"/>
    <w:rsid w:val="00382BE2"/>
    <w:rsid w:val="00382D60"/>
    <w:rsid w:val="00382F29"/>
    <w:rsid w:val="00383268"/>
    <w:rsid w:val="00383270"/>
    <w:rsid w:val="00383433"/>
    <w:rsid w:val="00383808"/>
    <w:rsid w:val="003839D5"/>
    <w:rsid w:val="00383C8D"/>
    <w:rsid w:val="00383F13"/>
    <w:rsid w:val="00384167"/>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B23"/>
    <w:rsid w:val="00390017"/>
    <w:rsid w:val="003901A3"/>
    <w:rsid w:val="00390452"/>
    <w:rsid w:val="003904E4"/>
    <w:rsid w:val="003905D9"/>
    <w:rsid w:val="00390721"/>
    <w:rsid w:val="0039072F"/>
    <w:rsid w:val="00390FBD"/>
    <w:rsid w:val="00391324"/>
    <w:rsid w:val="00391431"/>
    <w:rsid w:val="0039164F"/>
    <w:rsid w:val="0039208D"/>
    <w:rsid w:val="003927CA"/>
    <w:rsid w:val="00392AA3"/>
    <w:rsid w:val="00392BE3"/>
    <w:rsid w:val="0039303C"/>
    <w:rsid w:val="00393A48"/>
    <w:rsid w:val="00393D8C"/>
    <w:rsid w:val="003940CE"/>
    <w:rsid w:val="0039421C"/>
    <w:rsid w:val="0039452F"/>
    <w:rsid w:val="00395152"/>
    <w:rsid w:val="00395545"/>
    <w:rsid w:val="003955DE"/>
    <w:rsid w:val="00395784"/>
    <w:rsid w:val="00395DF3"/>
    <w:rsid w:val="00395EF8"/>
    <w:rsid w:val="00396025"/>
    <w:rsid w:val="003969C2"/>
    <w:rsid w:val="00396B42"/>
    <w:rsid w:val="00396CDF"/>
    <w:rsid w:val="00396E3D"/>
    <w:rsid w:val="00396E7A"/>
    <w:rsid w:val="00397C1D"/>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5"/>
    <w:rsid w:val="003A5CD1"/>
    <w:rsid w:val="003A6295"/>
    <w:rsid w:val="003A680C"/>
    <w:rsid w:val="003A698B"/>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63E"/>
    <w:rsid w:val="003B3A96"/>
    <w:rsid w:val="003B45C7"/>
    <w:rsid w:val="003B47D3"/>
    <w:rsid w:val="003B494F"/>
    <w:rsid w:val="003B4B7D"/>
    <w:rsid w:val="003B50BC"/>
    <w:rsid w:val="003B5BBB"/>
    <w:rsid w:val="003B5D97"/>
    <w:rsid w:val="003B63A4"/>
    <w:rsid w:val="003B64BE"/>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EEB"/>
    <w:rsid w:val="003C1FD4"/>
    <w:rsid w:val="003C2099"/>
    <w:rsid w:val="003C213D"/>
    <w:rsid w:val="003C22CA"/>
    <w:rsid w:val="003C25AD"/>
    <w:rsid w:val="003C285D"/>
    <w:rsid w:val="003C291E"/>
    <w:rsid w:val="003C292E"/>
    <w:rsid w:val="003C2D21"/>
    <w:rsid w:val="003C322F"/>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9D"/>
    <w:rsid w:val="003D35D1"/>
    <w:rsid w:val="003D37B9"/>
    <w:rsid w:val="003D38BA"/>
    <w:rsid w:val="003D3AB5"/>
    <w:rsid w:val="003D3AB9"/>
    <w:rsid w:val="003D3C95"/>
    <w:rsid w:val="003D3DDD"/>
    <w:rsid w:val="003D4B7B"/>
    <w:rsid w:val="003D4B81"/>
    <w:rsid w:val="003D5677"/>
    <w:rsid w:val="003D5CBF"/>
    <w:rsid w:val="003D65B8"/>
    <w:rsid w:val="003D66D2"/>
    <w:rsid w:val="003D6804"/>
    <w:rsid w:val="003D6FBC"/>
    <w:rsid w:val="003D70B1"/>
    <w:rsid w:val="003D7203"/>
    <w:rsid w:val="003D780C"/>
    <w:rsid w:val="003D7D3E"/>
    <w:rsid w:val="003E0587"/>
    <w:rsid w:val="003E07AE"/>
    <w:rsid w:val="003E0955"/>
    <w:rsid w:val="003E0C18"/>
    <w:rsid w:val="003E0DCB"/>
    <w:rsid w:val="003E14CE"/>
    <w:rsid w:val="003E14FC"/>
    <w:rsid w:val="003E1B7F"/>
    <w:rsid w:val="003E2362"/>
    <w:rsid w:val="003E292E"/>
    <w:rsid w:val="003E2976"/>
    <w:rsid w:val="003E31DC"/>
    <w:rsid w:val="003E32CB"/>
    <w:rsid w:val="003E3484"/>
    <w:rsid w:val="003E3974"/>
    <w:rsid w:val="003E3A32"/>
    <w:rsid w:val="003E3C50"/>
    <w:rsid w:val="003E3E99"/>
    <w:rsid w:val="003E4858"/>
    <w:rsid w:val="003E4FB4"/>
    <w:rsid w:val="003E4FD7"/>
    <w:rsid w:val="003E5420"/>
    <w:rsid w:val="003E55B8"/>
    <w:rsid w:val="003E5933"/>
    <w:rsid w:val="003E61F0"/>
    <w:rsid w:val="003E6247"/>
    <w:rsid w:val="003E6316"/>
    <w:rsid w:val="003E6884"/>
    <w:rsid w:val="003E68A1"/>
    <w:rsid w:val="003E6AC5"/>
    <w:rsid w:val="003E6B72"/>
    <w:rsid w:val="003E6E53"/>
    <w:rsid w:val="003E77BA"/>
    <w:rsid w:val="003E7D54"/>
    <w:rsid w:val="003E7E70"/>
    <w:rsid w:val="003F0096"/>
    <w:rsid w:val="003F00FF"/>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29"/>
    <w:rsid w:val="003F4E3A"/>
    <w:rsid w:val="003F530B"/>
    <w:rsid w:val="003F545D"/>
    <w:rsid w:val="003F5888"/>
    <w:rsid w:val="003F5D05"/>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567"/>
    <w:rsid w:val="0040683C"/>
    <w:rsid w:val="00406E8B"/>
    <w:rsid w:val="00407309"/>
    <w:rsid w:val="0040797B"/>
    <w:rsid w:val="00407FD1"/>
    <w:rsid w:val="00410021"/>
    <w:rsid w:val="00410101"/>
    <w:rsid w:val="004103CF"/>
    <w:rsid w:val="004103F2"/>
    <w:rsid w:val="004104E6"/>
    <w:rsid w:val="004106A8"/>
    <w:rsid w:val="00410883"/>
    <w:rsid w:val="00410D0A"/>
    <w:rsid w:val="00410DE9"/>
    <w:rsid w:val="00410F11"/>
    <w:rsid w:val="0041226E"/>
    <w:rsid w:val="00412385"/>
    <w:rsid w:val="00412461"/>
    <w:rsid w:val="00412546"/>
    <w:rsid w:val="00412A73"/>
    <w:rsid w:val="00412FFE"/>
    <w:rsid w:val="00413053"/>
    <w:rsid w:val="0041319C"/>
    <w:rsid w:val="004137B6"/>
    <w:rsid w:val="00413A54"/>
    <w:rsid w:val="00413B93"/>
    <w:rsid w:val="00413C10"/>
    <w:rsid w:val="00413C74"/>
    <w:rsid w:val="00413CD9"/>
    <w:rsid w:val="00413F9A"/>
    <w:rsid w:val="004140CA"/>
    <w:rsid w:val="004145BF"/>
    <w:rsid w:val="00414651"/>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FA9"/>
    <w:rsid w:val="00422FE0"/>
    <w:rsid w:val="00423000"/>
    <w:rsid w:val="004234F8"/>
    <w:rsid w:val="00423641"/>
    <w:rsid w:val="00423B6B"/>
    <w:rsid w:val="00423F8E"/>
    <w:rsid w:val="0042483E"/>
    <w:rsid w:val="00424E2F"/>
    <w:rsid w:val="00424E4B"/>
    <w:rsid w:val="00424FF0"/>
    <w:rsid w:val="004251B7"/>
    <w:rsid w:val="00425C0A"/>
    <w:rsid w:val="00425FEA"/>
    <w:rsid w:val="00426266"/>
    <w:rsid w:val="004263AE"/>
    <w:rsid w:val="00426664"/>
    <w:rsid w:val="004267D0"/>
    <w:rsid w:val="00426C01"/>
    <w:rsid w:val="00426CA0"/>
    <w:rsid w:val="00426E27"/>
    <w:rsid w:val="00427727"/>
    <w:rsid w:val="00430221"/>
    <w:rsid w:val="004304D3"/>
    <w:rsid w:val="0043056F"/>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E35"/>
    <w:rsid w:val="004420C2"/>
    <w:rsid w:val="00442404"/>
    <w:rsid w:val="00442A3D"/>
    <w:rsid w:val="0044372D"/>
    <w:rsid w:val="00443C9D"/>
    <w:rsid w:val="004443D2"/>
    <w:rsid w:val="00444698"/>
    <w:rsid w:val="00444859"/>
    <w:rsid w:val="00444D38"/>
    <w:rsid w:val="00445119"/>
    <w:rsid w:val="004451A8"/>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4CA1"/>
    <w:rsid w:val="00474F83"/>
    <w:rsid w:val="0047512C"/>
    <w:rsid w:val="0047529A"/>
    <w:rsid w:val="0047529E"/>
    <w:rsid w:val="004752D3"/>
    <w:rsid w:val="004754E1"/>
    <w:rsid w:val="004754E5"/>
    <w:rsid w:val="00475AB8"/>
    <w:rsid w:val="00475B6F"/>
    <w:rsid w:val="00475C2C"/>
    <w:rsid w:val="00475CE0"/>
    <w:rsid w:val="004761A5"/>
    <w:rsid w:val="004763B1"/>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71F6"/>
    <w:rsid w:val="004904D4"/>
    <w:rsid w:val="00490999"/>
    <w:rsid w:val="00490F46"/>
    <w:rsid w:val="0049149F"/>
    <w:rsid w:val="004915C2"/>
    <w:rsid w:val="0049165B"/>
    <w:rsid w:val="00492509"/>
    <w:rsid w:val="004925E0"/>
    <w:rsid w:val="00492E3D"/>
    <w:rsid w:val="00493226"/>
    <w:rsid w:val="00493292"/>
    <w:rsid w:val="00493948"/>
    <w:rsid w:val="00494242"/>
    <w:rsid w:val="0049481B"/>
    <w:rsid w:val="004948C6"/>
    <w:rsid w:val="00494E8E"/>
    <w:rsid w:val="004955BC"/>
    <w:rsid w:val="0049564A"/>
    <w:rsid w:val="00495752"/>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A0191"/>
    <w:rsid w:val="004A01C1"/>
    <w:rsid w:val="004A0A3F"/>
    <w:rsid w:val="004A0F39"/>
    <w:rsid w:val="004A131E"/>
    <w:rsid w:val="004A1AA3"/>
    <w:rsid w:val="004A1B5C"/>
    <w:rsid w:val="004A2394"/>
    <w:rsid w:val="004A251F"/>
    <w:rsid w:val="004A2725"/>
    <w:rsid w:val="004A2A37"/>
    <w:rsid w:val="004A2B26"/>
    <w:rsid w:val="004A2D12"/>
    <w:rsid w:val="004A2FF5"/>
    <w:rsid w:val="004A3068"/>
    <w:rsid w:val="004A34E7"/>
    <w:rsid w:val="004A39E6"/>
    <w:rsid w:val="004A3B1A"/>
    <w:rsid w:val="004A3BF1"/>
    <w:rsid w:val="004A3E42"/>
    <w:rsid w:val="004A4186"/>
    <w:rsid w:val="004A4574"/>
    <w:rsid w:val="004A4715"/>
    <w:rsid w:val="004A48F9"/>
    <w:rsid w:val="004A4A94"/>
    <w:rsid w:val="004A4B47"/>
    <w:rsid w:val="004A5046"/>
    <w:rsid w:val="004A565E"/>
    <w:rsid w:val="004A5DF3"/>
    <w:rsid w:val="004A612C"/>
    <w:rsid w:val="004A6134"/>
    <w:rsid w:val="004A69BE"/>
    <w:rsid w:val="004A6A1F"/>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12E5"/>
    <w:rsid w:val="004D1613"/>
    <w:rsid w:val="004D16B2"/>
    <w:rsid w:val="004D1B0A"/>
    <w:rsid w:val="004D1C73"/>
    <w:rsid w:val="004D1CEE"/>
    <w:rsid w:val="004D1D91"/>
    <w:rsid w:val="004D22C3"/>
    <w:rsid w:val="004D2699"/>
    <w:rsid w:val="004D29DB"/>
    <w:rsid w:val="004D2BDE"/>
    <w:rsid w:val="004D2D52"/>
    <w:rsid w:val="004D2DB7"/>
    <w:rsid w:val="004D3B6F"/>
    <w:rsid w:val="004D3E0D"/>
    <w:rsid w:val="004D46E2"/>
    <w:rsid w:val="004D48FE"/>
    <w:rsid w:val="004D54D9"/>
    <w:rsid w:val="004D5622"/>
    <w:rsid w:val="004D57E1"/>
    <w:rsid w:val="004D6103"/>
    <w:rsid w:val="004D6C6F"/>
    <w:rsid w:val="004D6D10"/>
    <w:rsid w:val="004D6D48"/>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193"/>
    <w:rsid w:val="004E548D"/>
    <w:rsid w:val="004E59B2"/>
    <w:rsid w:val="004E5FDD"/>
    <w:rsid w:val="004E60C4"/>
    <w:rsid w:val="004E61F5"/>
    <w:rsid w:val="004E66FE"/>
    <w:rsid w:val="004E6B62"/>
    <w:rsid w:val="004E6B6B"/>
    <w:rsid w:val="004E6D4E"/>
    <w:rsid w:val="004E7190"/>
    <w:rsid w:val="004E72EA"/>
    <w:rsid w:val="004E7311"/>
    <w:rsid w:val="004E7773"/>
    <w:rsid w:val="004F04F0"/>
    <w:rsid w:val="004F0FB9"/>
    <w:rsid w:val="004F162B"/>
    <w:rsid w:val="004F1C13"/>
    <w:rsid w:val="004F1C1D"/>
    <w:rsid w:val="004F1E22"/>
    <w:rsid w:val="004F2153"/>
    <w:rsid w:val="004F291F"/>
    <w:rsid w:val="004F29EC"/>
    <w:rsid w:val="004F2A8C"/>
    <w:rsid w:val="004F2F7E"/>
    <w:rsid w:val="004F32B5"/>
    <w:rsid w:val="004F3AE9"/>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66A7"/>
    <w:rsid w:val="004F66E9"/>
    <w:rsid w:val="004F6A9C"/>
    <w:rsid w:val="004F6F2A"/>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4DC4"/>
    <w:rsid w:val="00505134"/>
    <w:rsid w:val="0050555B"/>
    <w:rsid w:val="00505C04"/>
    <w:rsid w:val="00506EFC"/>
    <w:rsid w:val="00506FC9"/>
    <w:rsid w:val="00506FD8"/>
    <w:rsid w:val="0050713E"/>
    <w:rsid w:val="005071DE"/>
    <w:rsid w:val="00507451"/>
    <w:rsid w:val="0050765C"/>
    <w:rsid w:val="005076BD"/>
    <w:rsid w:val="00507738"/>
    <w:rsid w:val="00507E6B"/>
    <w:rsid w:val="0051005B"/>
    <w:rsid w:val="0051044C"/>
    <w:rsid w:val="00510B05"/>
    <w:rsid w:val="00511703"/>
    <w:rsid w:val="0051175B"/>
    <w:rsid w:val="00511AC9"/>
    <w:rsid w:val="00511E25"/>
    <w:rsid w:val="00511F15"/>
    <w:rsid w:val="0051259B"/>
    <w:rsid w:val="00512765"/>
    <w:rsid w:val="00512D66"/>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5053"/>
    <w:rsid w:val="005251A9"/>
    <w:rsid w:val="005254EC"/>
    <w:rsid w:val="005255BF"/>
    <w:rsid w:val="005257DE"/>
    <w:rsid w:val="00525E97"/>
    <w:rsid w:val="005263F5"/>
    <w:rsid w:val="00526600"/>
    <w:rsid w:val="00526EEA"/>
    <w:rsid w:val="00527097"/>
    <w:rsid w:val="00527200"/>
    <w:rsid w:val="00527353"/>
    <w:rsid w:val="005274FD"/>
    <w:rsid w:val="00530157"/>
    <w:rsid w:val="005305FE"/>
    <w:rsid w:val="00531197"/>
    <w:rsid w:val="005312AE"/>
    <w:rsid w:val="005312FB"/>
    <w:rsid w:val="0053154A"/>
    <w:rsid w:val="005318A4"/>
    <w:rsid w:val="00531A45"/>
    <w:rsid w:val="00531EBE"/>
    <w:rsid w:val="00531F97"/>
    <w:rsid w:val="00532EF2"/>
    <w:rsid w:val="00532F8B"/>
    <w:rsid w:val="00533170"/>
    <w:rsid w:val="005332FA"/>
    <w:rsid w:val="0053357B"/>
    <w:rsid w:val="00533737"/>
    <w:rsid w:val="00533D02"/>
    <w:rsid w:val="00533D14"/>
    <w:rsid w:val="00533F72"/>
    <w:rsid w:val="00533FC3"/>
    <w:rsid w:val="00534419"/>
    <w:rsid w:val="0053487B"/>
    <w:rsid w:val="005354B5"/>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30A"/>
    <w:rsid w:val="0054343A"/>
    <w:rsid w:val="0054387C"/>
    <w:rsid w:val="00543974"/>
    <w:rsid w:val="00543EBF"/>
    <w:rsid w:val="0054419F"/>
    <w:rsid w:val="00544431"/>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58EF"/>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590"/>
    <w:rsid w:val="005615D8"/>
    <w:rsid w:val="005616EC"/>
    <w:rsid w:val="005626D6"/>
    <w:rsid w:val="00562739"/>
    <w:rsid w:val="00562C56"/>
    <w:rsid w:val="00563104"/>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AB3"/>
    <w:rsid w:val="00576D6C"/>
    <w:rsid w:val="00576DBE"/>
    <w:rsid w:val="00576F86"/>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AB"/>
    <w:rsid w:val="00587FC0"/>
    <w:rsid w:val="0059021E"/>
    <w:rsid w:val="0059062F"/>
    <w:rsid w:val="005906AD"/>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555"/>
    <w:rsid w:val="005A5768"/>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AF2"/>
    <w:rsid w:val="005B177A"/>
    <w:rsid w:val="005B17FA"/>
    <w:rsid w:val="005B1903"/>
    <w:rsid w:val="005B2225"/>
    <w:rsid w:val="005B269F"/>
    <w:rsid w:val="005B2799"/>
    <w:rsid w:val="005B2B77"/>
    <w:rsid w:val="005B2F87"/>
    <w:rsid w:val="005B324F"/>
    <w:rsid w:val="005B39C9"/>
    <w:rsid w:val="005B3A4C"/>
    <w:rsid w:val="005B3D4A"/>
    <w:rsid w:val="005B4275"/>
    <w:rsid w:val="005B4606"/>
    <w:rsid w:val="005B4AB9"/>
    <w:rsid w:val="005B4D87"/>
    <w:rsid w:val="005B4F6A"/>
    <w:rsid w:val="005B575B"/>
    <w:rsid w:val="005B57BE"/>
    <w:rsid w:val="005B5B2B"/>
    <w:rsid w:val="005B6174"/>
    <w:rsid w:val="005B61A3"/>
    <w:rsid w:val="005B64AA"/>
    <w:rsid w:val="005B656C"/>
    <w:rsid w:val="005B6AC9"/>
    <w:rsid w:val="005B6FF6"/>
    <w:rsid w:val="005B76D9"/>
    <w:rsid w:val="005B7DD1"/>
    <w:rsid w:val="005C00A0"/>
    <w:rsid w:val="005C07F6"/>
    <w:rsid w:val="005C08B4"/>
    <w:rsid w:val="005C0942"/>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6EB8"/>
    <w:rsid w:val="005C6F51"/>
    <w:rsid w:val="005C712D"/>
    <w:rsid w:val="005C77DD"/>
    <w:rsid w:val="005C7C75"/>
    <w:rsid w:val="005C7FCC"/>
    <w:rsid w:val="005D0370"/>
    <w:rsid w:val="005D0E4F"/>
    <w:rsid w:val="005D0F12"/>
    <w:rsid w:val="005D142D"/>
    <w:rsid w:val="005D15B4"/>
    <w:rsid w:val="005D1AEB"/>
    <w:rsid w:val="005D1B95"/>
    <w:rsid w:val="005D1E32"/>
    <w:rsid w:val="005D206B"/>
    <w:rsid w:val="005D22B7"/>
    <w:rsid w:val="005D2610"/>
    <w:rsid w:val="005D2878"/>
    <w:rsid w:val="005D2A84"/>
    <w:rsid w:val="005D2BDE"/>
    <w:rsid w:val="005D32E8"/>
    <w:rsid w:val="005D35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DB"/>
    <w:rsid w:val="005D5B21"/>
    <w:rsid w:val="005D6238"/>
    <w:rsid w:val="005D648A"/>
    <w:rsid w:val="005D6C52"/>
    <w:rsid w:val="005D7023"/>
    <w:rsid w:val="005D718A"/>
    <w:rsid w:val="005D7E0D"/>
    <w:rsid w:val="005E0104"/>
    <w:rsid w:val="005E0B3D"/>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C05"/>
    <w:rsid w:val="00602D6D"/>
    <w:rsid w:val="00603101"/>
    <w:rsid w:val="00603312"/>
    <w:rsid w:val="00603839"/>
    <w:rsid w:val="00604524"/>
    <w:rsid w:val="0060478C"/>
    <w:rsid w:val="006048B6"/>
    <w:rsid w:val="00604C91"/>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3EB"/>
    <w:rsid w:val="006160F2"/>
    <w:rsid w:val="00616112"/>
    <w:rsid w:val="006161FD"/>
    <w:rsid w:val="00616552"/>
    <w:rsid w:val="006169BE"/>
    <w:rsid w:val="00616C9B"/>
    <w:rsid w:val="00617028"/>
    <w:rsid w:val="00617951"/>
    <w:rsid w:val="00617E14"/>
    <w:rsid w:val="00620144"/>
    <w:rsid w:val="006204F4"/>
    <w:rsid w:val="0062054C"/>
    <w:rsid w:val="006205CA"/>
    <w:rsid w:val="006206C0"/>
    <w:rsid w:val="0062089F"/>
    <w:rsid w:val="00621017"/>
    <w:rsid w:val="00621856"/>
    <w:rsid w:val="00621F53"/>
    <w:rsid w:val="00622478"/>
    <w:rsid w:val="006225FA"/>
    <w:rsid w:val="00622882"/>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DEA"/>
    <w:rsid w:val="00625F4F"/>
    <w:rsid w:val="0062660B"/>
    <w:rsid w:val="00626662"/>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207"/>
    <w:rsid w:val="006406B0"/>
    <w:rsid w:val="00640776"/>
    <w:rsid w:val="0064080C"/>
    <w:rsid w:val="00640EB6"/>
    <w:rsid w:val="006411C4"/>
    <w:rsid w:val="00641B33"/>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222"/>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1A8E"/>
    <w:rsid w:val="00662111"/>
    <w:rsid w:val="00662118"/>
    <w:rsid w:val="00662201"/>
    <w:rsid w:val="00662337"/>
    <w:rsid w:val="006626F6"/>
    <w:rsid w:val="00662E38"/>
    <w:rsid w:val="00663197"/>
    <w:rsid w:val="006638AD"/>
    <w:rsid w:val="00663A15"/>
    <w:rsid w:val="00663F75"/>
    <w:rsid w:val="0066474C"/>
    <w:rsid w:val="006648B0"/>
    <w:rsid w:val="00664B28"/>
    <w:rsid w:val="0066507A"/>
    <w:rsid w:val="00665229"/>
    <w:rsid w:val="00665489"/>
    <w:rsid w:val="00665C6A"/>
    <w:rsid w:val="00665E11"/>
    <w:rsid w:val="00665EE8"/>
    <w:rsid w:val="00666DE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3179"/>
    <w:rsid w:val="006834EB"/>
    <w:rsid w:val="0068354B"/>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B1F"/>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C065B"/>
    <w:rsid w:val="006C1019"/>
    <w:rsid w:val="006C1B0A"/>
    <w:rsid w:val="006C1BCA"/>
    <w:rsid w:val="006C1F3C"/>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C58"/>
    <w:rsid w:val="006C6E3A"/>
    <w:rsid w:val="006C6FD7"/>
    <w:rsid w:val="006C7279"/>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2F4"/>
    <w:rsid w:val="006D33DE"/>
    <w:rsid w:val="006D3BE1"/>
    <w:rsid w:val="006D3FE2"/>
    <w:rsid w:val="006D40DE"/>
    <w:rsid w:val="006D4201"/>
    <w:rsid w:val="006D4248"/>
    <w:rsid w:val="006D46B2"/>
    <w:rsid w:val="006D48FC"/>
    <w:rsid w:val="006D5119"/>
    <w:rsid w:val="006D5315"/>
    <w:rsid w:val="006D5A19"/>
    <w:rsid w:val="006D6196"/>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7"/>
    <w:rsid w:val="006E4A2F"/>
    <w:rsid w:val="006E4CFD"/>
    <w:rsid w:val="006E4ED4"/>
    <w:rsid w:val="006E528F"/>
    <w:rsid w:val="006E53F7"/>
    <w:rsid w:val="006E5CA3"/>
    <w:rsid w:val="006E5E19"/>
    <w:rsid w:val="006E61C3"/>
    <w:rsid w:val="006E69AA"/>
    <w:rsid w:val="006E6D7C"/>
    <w:rsid w:val="006E6DCD"/>
    <w:rsid w:val="006E6DFC"/>
    <w:rsid w:val="006E6F16"/>
    <w:rsid w:val="006E7094"/>
    <w:rsid w:val="006E745F"/>
    <w:rsid w:val="006E799D"/>
    <w:rsid w:val="006E7C06"/>
    <w:rsid w:val="006F019F"/>
    <w:rsid w:val="006F0395"/>
    <w:rsid w:val="006F0593"/>
    <w:rsid w:val="006F0653"/>
    <w:rsid w:val="006F0707"/>
    <w:rsid w:val="006F0889"/>
    <w:rsid w:val="006F091B"/>
    <w:rsid w:val="006F1064"/>
    <w:rsid w:val="006F1977"/>
    <w:rsid w:val="006F1A60"/>
    <w:rsid w:val="006F1E6F"/>
    <w:rsid w:val="006F1EB7"/>
    <w:rsid w:val="006F2136"/>
    <w:rsid w:val="006F2B32"/>
    <w:rsid w:val="006F2BD1"/>
    <w:rsid w:val="006F3013"/>
    <w:rsid w:val="006F3460"/>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95A"/>
    <w:rsid w:val="0070722B"/>
    <w:rsid w:val="0070782D"/>
    <w:rsid w:val="007104DF"/>
    <w:rsid w:val="007109C2"/>
    <w:rsid w:val="00710CB4"/>
    <w:rsid w:val="0071101C"/>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C55"/>
    <w:rsid w:val="00723D66"/>
    <w:rsid w:val="0072432E"/>
    <w:rsid w:val="00724C0F"/>
    <w:rsid w:val="007252DC"/>
    <w:rsid w:val="00725FEE"/>
    <w:rsid w:val="00726036"/>
    <w:rsid w:val="00726279"/>
    <w:rsid w:val="007265BD"/>
    <w:rsid w:val="007265FA"/>
    <w:rsid w:val="0072672F"/>
    <w:rsid w:val="00726A95"/>
    <w:rsid w:val="00726A9B"/>
    <w:rsid w:val="007274AE"/>
    <w:rsid w:val="0072752D"/>
    <w:rsid w:val="00727530"/>
    <w:rsid w:val="007301D5"/>
    <w:rsid w:val="0073058F"/>
    <w:rsid w:val="00730660"/>
    <w:rsid w:val="0073072A"/>
    <w:rsid w:val="007309A3"/>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12A"/>
    <w:rsid w:val="00734EBE"/>
    <w:rsid w:val="007353D9"/>
    <w:rsid w:val="00736487"/>
    <w:rsid w:val="0073665E"/>
    <w:rsid w:val="00736DD8"/>
    <w:rsid w:val="00737628"/>
    <w:rsid w:val="00740113"/>
    <w:rsid w:val="0074021F"/>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8FB"/>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565"/>
    <w:rsid w:val="00755AD0"/>
    <w:rsid w:val="00755DB1"/>
    <w:rsid w:val="007574FC"/>
    <w:rsid w:val="0075757A"/>
    <w:rsid w:val="00757632"/>
    <w:rsid w:val="00757800"/>
    <w:rsid w:val="0075790C"/>
    <w:rsid w:val="0076015E"/>
    <w:rsid w:val="00760975"/>
    <w:rsid w:val="007609E4"/>
    <w:rsid w:val="00760C7A"/>
    <w:rsid w:val="00760E14"/>
    <w:rsid w:val="00761063"/>
    <w:rsid w:val="0076146B"/>
    <w:rsid w:val="0076189E"/>
    <w:rsid w:val="00761FDA"/>
    <w:rsid w:val="007621FF"/>
    <w:rsid w:val="007634E3"/>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B80"/>
    <w:rsid w:val="00770082"/>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4CD"/>
    <w:rsid w:val="00773636"/>
    <w:rsid w:val="00773893"/>
    <w:rsid w:val="007739C6"/>
    <w:rsid w:val="00774562"/>
    <w:rsid w:val="007745C1"/>
    <w:rsid w:val="00774889"/>
    <w:rsid w:val="00774DA5"/>
    <w:rsid w:val="00774FF5"/>
    <w:rsid w:val="007750B3"/>
    <w:rsid w:val="00775125"/>
    <w:rsid w:val="0077588C"/>
    <w:rsid w:val="00775A0E"/>
    <w:rsid w:val="00775F76"/>
    <w:rsid w:val="007766C7"/>
    <w:rsid w:val="00776AEA"/>
    <w:rsid w:val="007776A9"/>
    <w:rsid w:val="00777BA0"/>
    <w:rsid w:val="00777E41"/>
    <w:rsid w:val="00777FB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861"/>
    <w:rsid w:val="0078695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C3C"/>
    <w:rsid w:val="00792FF8"/>
    <w:rsid w:val="0079315F"/>
    <w:rsid w:val="00793688"/>
    <w:rsid w:val="00793703"/>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8D2"/>
    <w:rsid w:val="007A4A63"/>
    <w:rsid w:val="007A4B11"/>
    <w:rsid w:val="007A4B61"/>
    <w:rsid w:val="007A4C68"/>
    <w:rsid w:val="007A4D04"/>
    <w:rsid w:val="007A5400"/>
    <w:rsid w:val="007A5680"/>
    <w:rsid w:val="007A5855"/>
    <w:rsid w:val="007A5A17"/>
    <w:rsid w:val="007A5A89"/>
    <w:rsid w:val="007A5BE7"/>
    <w:rsid w:val="007A6473"/>
    <w:rsid w:val="007A6550"/>
    <w:rsid w:val="007A6743"/>
    <w:rsid w:val="007A69C8"/>
    <w:rsid w:val="007A69D6"/>
    <w:rsid w:val="007A6F9D"/>
    <w:rsid w:val="007A75D8"/>
    <w:rsid w:val="007A7A96"/>
    <w:rsid w:val="007A7C6B"/>
    <w:rsid w:val="007B00F3"/>
    <w:rsid w:val="007B03AF"/>
    <w:rsid w:val="007B054D"/>
    <w:rsid w:val="007B0606"/>
    <w:rsid w:val="007B0900"/>
    <w:rsid w:val="007B0C1B"/>
    <w:rsid w:val="007B0CA7"/>
    <w:rsid w:val="007B0D18"/>
    <w:rsid w:val="007B0D1F"/>
    <w:rsid w:val="007B1543"/>
    <w:rsid w:val="007B194B"/>
    <w:rsid w:val="007B1A32"/>
    <w:rsid w:val="007B1AC0"/>
    <w:rsid w:val="007B1AD1"/>
    <w:rsid w:val="007B24FA"/>
    <w:rsid w:val="007B2582"/>
    <w:rsid w:val="007B270A"/>
    <w:rsid w:val="007B2CE2"/>
    <w:rsid w:val="007B2D3B"/>
    <w:rsid w:val="007B3196"/>
    <w:rsid w:val="007B3693"/>
    <w:rsid w:val="007B3A81"/>
    <w:rsid w:val="007B43AE"/>
    <w:rsid w:val="007B4574"/>
    <w:rsid w:val="007B4D52"/>
    <w:rsid w:val="007B4FF6"/>
    <w:rsid w:val="007B51C0"/>
    <w:rsid w:val="007B52CD"/>
    <w:rsid w:val="007B5847"/>
    <w:rsid w:val="007B5FBA"/>
    <w:rsid w:val="007B6028"/>
    <w:rsid w:val="007B6256"/>
    <w:rsid w:val="007B6C25"/>
    <w:rsid w:val="007B7DC1"/>
    <w:rsid w:val="007B7EDB"/>
    <w:rsid w:val="007C0737"/>
    <w:rsid w:val="007C16AD"/>
    <w:rsid w:val="007C19AD"/>
    <w:rsid w:val="007C1B76"/>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B03"/>
    <w:rsid w:val="007D0C00"/>
    <w:rsid w:val="007D0E63"/>
    <w:rsid w:val="007D117D"/>
    <w:rsid w:val="007D1533"/>
    <w:rsid w:val="007D15E1"/>
    <w:rsid w:val="007D1B4D"/>
    <w:rsid w:val="007D1DAD"/>
    <w:rsid w:val="007D1DB9"/>
    <w:rsid w:val="007D229A"/>
    <w:rsid w:val="007D23CF"/>
    <w:rsid w:val="007D24FA"/>
    <w:rsid w:val="007D27C5"/>
    <w:rsid w:val="007D2978"/>
    <w:rsid w:val="007D2D8D"/>
    <w:rsid w:val="007D2F44"/>
    <w:rsid w:val="007D2F4D"/>
    <w:rsid w:val="007D3593"/>
    <w:rsid w:val="007D3937"/>
    <w:rsid w:val="007D3E56"/>
    <w:rsid w:val="007D413F"/>
    <w:rsid w:val="007D4178"/>
    <w:rsid w:val="007D41C6"/>
    <w:rsid w:val="007D4D33"/>
    <w:rsid w:val="007D4E8B"/>
    <w:rsid w:val="007D4FAD"/>
    <w:rsid w:val="007D5B81"/>
    <w:rsid w:val="007D5D76"/>
    <w:rsid w:val="007D5E3C"/>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81D"/>
    <w:rsid w:val="007E3945"/>
    <w:rsid w:val="007E3AA9"/>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7D4"/>
    <w:rsid w:val="007F0821"/>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B4B"/>
    <w:rsid w:val="00813F2F"/>
    <w:rsid w:val="008142C7"/>
    <w:rsid w:val="0081455E"/>
    <w:rsid w:val="00814607"/>
    <w:rsid w:val="00814A3B"/>
    <w:rsid w:val="00815106"/>
    <w:rsid w:val="0081581D"/>
    <w:rsid w:val="008159C8"/>
    <w:rsid w:val="0081623E"/>
    <w:rsid w:val="00816835"/>
    <w:rsid w:val="0081688F"/>
    <w:rsid w:val="00816C92"/>
    <w:rsid w:val="00816F60"/>
    <w:rsid w:val="00817165"/>
    <w:rsid w:val="008172BE"/>
    <w:rsid w:val="00817B71"/>
    <w:rsid w:val="00820244"/>
    <w:rsid w:val="008207D3"/>
    <w:rsid w:val="0082147E"/>
    <w:rsid w:val="00821DE2"/>
    <w:rsid w:val="008221B3"/>
    <w:rsid w:val="0082248E"/>
    <w:rsid w:val="0082262F"/>
    <w:rsid w:val="00822926"/>
    <w:rsid w:val="008229CD"/>
    <w:rsid w:val="00822ABE"/>
    <w:rsid w:val="00822D59"/>
    <w:rsid w:val="00823798"/>
    <w:rsid w:val="00823E38"/>
    <w:rsid w:val="00824321"/>
    <w:rsid w:val="008248A8"/>
    <w:rsid w:val="00824ECF"/>
    <w:rsid w:val="00824FDF"/>
    <w:rsid w:val="00825125"/>
    <w:rsid w:val="008252AA"/>
    <w:rsid w:val="008257CC"/>
    <w:rsid w:val="0082613D"/>
    <w:rsid w:val="0082623E"/>
    <w:rsid w:val="0082689F"/>
    <w:rsid w:val="00826A11"/>
    <w:rsid w:val="00826CC1"/>
    <w:rsid w:val="008271D6"/>
    <w:rsid w:val="008274BF"/>
    <w:rsid w:val="00827AFC"/>
    <w:rsid w:val="0083015A"/>
    <w:rsid w:val="00830712"/>
    <w:rsid w:val="00830BBB"/>
    <w:rsid w:val="00830DC3"/>
    <w:rsid w:val="00831555"/>
    <w:rsid w:val="00831606"/>
    <w:rsid w:val="00831966"/>
    <w:rsid w:val="00831B8D"/>
    <w:rsid w:val="00831C22"/>
    <w:rsid w:val="00831CA0"/>
    <w:rsid w:val="00831F52"/>
    <w:rsid w:val="00832154"/>
    <w:rsid w:val="008321EE"/>
    <w:rsid w:val="008322E3"/>
    <w:rsid w:val="0083246B"/>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7CB"/>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1183"/>
    <w:rsid w:val="0085123F"/>
    <w:rsid w:val="0085130E"/>
    <w:rsid w:val="008517E5"/>
    <w:rsid w:val="00851B1C"/>
    <w:rsid w:val="008523B6"/>
    <w:rsid w:val="008524D2"/>
    <w:rsid w:val="0085270F"/>
    <w:rsid w:val="008528D6"/>
    <w:rsid w:val="00852BB6"/>
    <w:rsid w:val="00852E19"/>
    <w:rsid w:val="008530D8"/>
    <w:rsid w:val="0085360F"/>
    <w:rsid w:val="0085378B"/>
    <w:rsid w:val="008538DD"/>
    <w:rsid w:val="0085422C"/>
    <w:rsid w:val="008549BB"/>
    <w:rsid w:val="00854EA1"/>
    <w:rsid w:val="00854FCB"/>
    <w:rsid w:val="00855377"/>
    <w:rsid w:val="0085566A"/>
    <w:rsid w:val="00855898"/>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EB3"/>
    <w:rsid w:val="00866EF5"/>
    <w:rsid w:val="0086701A"/>
    <w:rsid w:val="008672B6"/>
    <w:rsid w:val="00867692"/>
    <w:rsid w:val="00867BD2"/>
    <w:rsid w:val="00867C96"/>
    <w:rsid w:val="00867E42"/>
    <w:rsid w:val="00867F85"/>
    <w:rsid w:val="008704AF"/>
    <w:rsid w:val="00870C23"/>
    <w:rsid w:val="008712FD"/>
    <w:rsid w:val="0087138E"/>
    <w:rsid w:val="008713A6"/>
    <w:rsid w:val="008716A1"/>
    <w:rsid w:val="00871EDC"/>
    <w:rsid w:val="008721F1"/>
    <w:rsid w:val="0087221C"/>
    <w:rsid w:val="00872284"/>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7941"/>
    <w:rsid w:val="0088014D"/>
    <w:rsid w:val="008803D4"/>
    <w:rsid w:val="008807E1"/>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AC2"/>
    <w:rsid w:val="00884C69"/>
    <w:rsid w:val="008851B5"/>
    <w:rsid w:val="00885E3C"/>
    <w:rsid w:val="00886030"/>
    <w:rsid w:val="00886378"/>
    <w:rsid w:val="0088648B"/>
    <w:rsid w:val="00886C9D"/>
    <w:rsid w:val="0088701C"/>
    <w:rsid w:val="00887287"/>
    <w:rsid w:val="008874EA"/>
    <w:rsid w:val="008878EF"/>
    <w:rsid w:val="00887B48"/>
    <w:rsid w:val="0089012B"/>
    <w:rsid w:val="00890990"/>
    <w:rsid w:val="0089176E"/>
    <w:rsid w:val="008917AF"/>
    <w:rsid w:val="008917E0"/>
    <w:rsid w:val="00891AE5"/>
    <w:rsid w:val="0089224F"/>
    <w:rsid w:val="00892365"/>
    <w:rsid w:val="00892A5E"/>
    <w:rsid w:val="00892BE5"/>
    <w:rsid w:val="00892FAB"/>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A42"/>
    <w:rsid w:val="00895B8A"/>
    <w:rsid w:val="00895CE7"/>
    <w:rsid w:val="008962E4"/>
    <w:rsid w:val="00896415"/>
    <w:rsid w:val="00896734"/>
    <w:rsid w:val="00896904"/>
    <w:rsid w:val="00896B53"/>
    <w:rsid w:val="00896C81"/>
    <w:rsid w:val="00896D83"/>
    <w:rsid w:val="00897289"/>
    <w:rsid w:val="00897341"/>
    <w:rsid w:val="008973EF"/>
    <w:rsid w:val="0089745D"/>
    <w:rsid w:val="00897529"/>
    <w:rsid w:val="0089756A"/>
    <w:rsid w:val="00897B5B"/>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692"/>
    <w:rsid w:val="008A5940"/>
    <w:rsid w:val="008A5C5A"/>
    <w:rsid w:val="008A6313"/>
    <w:rsid w:val="008A6807"/>
    <w:rsid w:val="008A6BD5"/>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5099"/>
    <w:rsid w:val="008B5299"/>
    <w:rsid w:val="008B5300"/>
    <w:rsid w:val="008B57FA"/>
    <w:rsid w:val="008B5A5F"/>
    <w:rsid w:val="008B5AB0"/>
    <w:rsid w:val="008B5AFB"/>
    <w:rsid w:val="008B6051"/>
    <w:rsid w:val="008B6054"/>
    <w:rsid w:val="008B64BB"/>
    <w:rsid w:val="008B68CD"/>
    <w:rsid w:val="008B69C5"/>
    <w:rsid w:val="008B6A78"/>
    <w:rsid w:val="008B6F4F"/>
    <w:rsid w:val="008B7AE7"/>
    <w:rsid w:val="008B7B08"/>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D40"/>
    <w:rsid w:val="008D1034"/>
    <w:rsid w:val="008D1253"/>
    <w:rsid w:val="008D1437"/>
    <w:rsid w:val="008D1511"/>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B2"/>
    <w:rsid w:val="008D4A7A"/>
    <w:rsid w:val="008D4E8E"/>
    <w:rsid w:val="008D513C"/>
    <w:rsid w:val="008D5812"/>
    <w:rsid w:val="008D5D61"/>
    <w:rsid w:val="008D5E08"/>
    <w:rsid w:val="008D5F96"/>
    <w:rsid w:val="008D60BC"/>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46"/>
    <w:rsid w:val="008F118F"/>
    <w:rsid w:val="008F11B9"/>
    <w:rsid w:val="008F11C9"/>
    <w:rsid w:val="008F142F"/>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234"/>
    <w:rsid w:val="008F48C2"/>
    <w:rsid w:val="008F4D34"/>
    <w:rsid w:val="008F56F3"/>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9B8"/>
    <w:rsid w:val="008F7D56"/>
    <w:rsid w:val="00900550"/>
    <w:rsid w:val="0090069E"/>
    <w:rsid w:val="0090116C"/>
    <w:rsid w:val="00901BF9"/>
    <w:rsid w:val="00901D69"/>
    <w:rsid w:val="0090216C"/>
    <w:rsid w:val="00902179"/>
    <w:rsid w:val="0090257E"/>
    <w:rsid w:val="00902B96"/>
    <w:rsid w:val="00902D74"/>
    <w:rsid w:val="00902E6A"/>
    <w:rsid w:val="00903526"/>
    <w:rsid w:val="00903802"/>
    <w:rsid w:val="00903BB1"/>
    <w:rsid w:val="00903D22"/>
    <w:rsid w:val="00904D52"/>
    <w:rsid w:val="0090511F"/>
    <w:rsid w:val="00905327"/>
    <w:rsid w:val="00905BD0"/>
    <w:rsid w:val="00905FCA"/>
    <w:rsid w:val="0090619F"/>
    <w:rsid w:val="00906450"/>
    <w:rsid w:val="009067BE"/>
    <w:rsid w:val="0090696D"/>
    <w:rsid w:val="0090697D"/>
    <w:rsid w:val="00906CD6"/>
    <w:rsid w:val="00906E4D"/>
    <w:rsid w:val="00906F31"/>
    <w:rsid w:val="0090712A"/>
    <w:rsid w:val="009078B3"/>
    <w:rsid w:val="00907991"/>
    <w:rsid w:val="00907A01"/>
    <w:rsid w:val="00907A77"/>
    <w:rsid w:val="00907E00"/>
    <w:rsid w:val="00907E44"/>
    <w:rsid w:val="0091007F"/>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6181"/>
    <w:rsid w:val="0091618E"/>
    <w:rsid w:val="00916907"/>
    <w:rsid w:val="00916AB1"/>
    <w:rsid w:val="00916BE7"/>
    <w:rsid w:val="0091716D"/>
    <w:rsid w:val="00917180"/>
    <w:rsid w:val="0091743F"/>
    <w:rsid w:val="00917851"/>
    <w:rsid w:val="00917C70"/>
    <w:rsid w:val="00920498"/>
    <w:rsid w:val="009204C5"/>
    <w:rsid w:val="00920C76"/>
    <w:rsid w:val="0092140F"/>
    <w:rsid w:val="009215F9"/>
    <w:rsid w:val="00921762"/>
    <w:rsid w:val="0092180D"/>
    <w:rsid w:val="00921B6B"/>
    <w:rsid w:val="00921EC3"/>
    <w:rsid w:val="009221BA"/>
    <w:rsid w:val="0092220F"/>
    <w:rsid w:val="0092235F"/>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444"/>
    <w:rsid w:val="009305DC"/>
    <w:rsid w:val="0093094D"/>
    <w:rsid w:val="0093097D"/>
    <w:rsid w:val="00930DD9"/>
    <w:rsid w:val="00931672"/>
    <w:rsid w:val="0093213A"/>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4CD"/>
    <w:rsid w:val="009355A2"/>
    <w:rsid w:val="009356CD"/>
    <w:rsid w:val="00935D20"/>
    <w:rsid w:val="00935F9E"/>
    <w:rsid w:val="00936247"/>
    <w:rsid w:val="00936D98"/>
    <w:rsid w:val="0093736F"/>
    <w:rsid w:val="00937779"/>
    <w:rsid w:val="009377F1"/>
    <w:rsid w:val="00937A2F"/>
    <w:rsid w:val="00937FD9"/>
    <w:rsid w:val="00940200"/>
    <w:rsid w:val="00940314"/>
    <w:rsid w:val="0094058A"/>
    <w:rsid w:val="009407D1"/>
    <w:rsid w:val="00940BCF"/>
    <w:rsid w:val="0094130D"/>
    <w:rsid w:val="009414EB"/>
    <w:rsid w:val="0094287E"/>
    <w:rsid w:val="009429BD"/>
    <w:rsid w:val="00942C80"/>
    <w:rsid w:val="00942D0A"/>
    <w:rsid w:val="00942E2D"/>
    <w:rsid w:val="00942E58"/>
    <w:rsid w:val="0094312E"/>
    <w:rsid w:val="00943197"/>
    <w:rsid w:val="009435F2"/>
    <w:rsid w:val="00943B70"/>
    <w:rsid w:val="00943E2C"/>
    <w:rsid w:val="00943E86"/>
    <w:rsid w:val="00943FAC"/>
    <w:rsid w:val="009446B7"/>
    <w:rsid w:val="00945180"/>
    <w:rsid w:val="00945339"/>
    <w:rsid w:val="0094542C"/>
    <w:rsid w:val="0094590C"/>
    <w:rsid w:val="00946355"/>
    <w:rsid w:val="009467E2"/>
    <w:rsid w:val="009468B7"/>
    <w:rsid w:val="00946B02"/>
    <w:rsid w:val="0094724E"/>
    <w:rsid w:val="009474C2"/>
    <w:rsid w:val="00947B23"/>
    <w:rsid w:val="00947BE6"/>
    <w:rsid w:val="00947E54"/>
    <w:rsid w:val="00950169"/>
    <w:rsid w:val="0095026C"/>
    <w:rsid w:val="0095043B"/>
    <w:rsid w:val="0095048D"/>
    <w:rsid w:val="00951355"/>
    <w:rsid w:val="009517F9"/>
    <w:rsid w:val="00951ADB"/>
    <w:rsid w:val="00952564"/>
    <w:rsid w:val="009526EE"/>
    <w:rsid w:val="00952BD1"/>
    <w:rsid w:val="009537E5"/>
    <w:rsid w:val="0095380C"/>
    <w:rsid w:val="0095399D"/>
    <w:rsid w:val="00954353"/>
    <w:rsid w:val="0095439E"/>
    <w:rsid w:val="009544CF"/>
    <w:rsid w:val="00954D76"/>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CFF"/>
    <w:rsid w:val="00962EF6"/>
    <w:rsid w:val="00963040"/>
    <w:rsid w:val="009632D2"/>
    <w:rsid w:val="009635BA"/>
    <w:rsid w:val="00963A36"/>
    <w:rsid w:val="00963C5D"/>
    <w:rsid w:val="00964C4A"/>
    <w:rsid w:val="00964EC8"/>
    <w:rsid w:val="009657F1"/>
    <w:rsid w:val="00965879"/>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563"/>
    <w:rsid w:val="009709F8"/>
    <w:rsid w:val="00970D01"/>
    <w:rsid w:val="00970D4F"/>
    <w:rsid w:val="00970F1C"/>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87D45"/>
    <w:rsid w:val="00990103"/>
    <w:rsid w:val="0099038E"/>
    <w:rsid w:val="009906EE"/>
    <w:rsid w:val="00990BD5"/>
    <w:rsid w:val="00990F29"/>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C97"/>
    <w:rsid w:val="009A0D3B"/>
    <w:rsid w:val="009A0EA1"/>
    <w:rsid w:val="009A0EA7"/>
    <w:rsid w:val="009A1314"/>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6472"/>
    <w:rsid w:val="009A6845"/>
    <w:rsid w:val="009A690D"/>
    <w:rsid w:val="009A6933"/>
    <w:rsid w:val="009A6A6B"/>
    <w:rsid w:val="009A6BA7"/>
    <w:rsid w:val="009A74A6"/>
    <w:rsid w:val="009A75AE"/>
    <w:rsid w:val="009A7969"/>
    <w:rsid w:val="009A7F58"/>
    <w:rsid w:val="009A7FA2"/>
    <w:rsid w:val="009B0995"/>
    <w:rsid w:val="009B0BF3"/>
    <w:rsid w:val="009B0DDF"/>
    <w:rsid w:val="009B0F26"/>
    <w:rsid w:val="009B10C5"/>
    <w:rsid w:val="009B12AE"/>
    <w:rsid w:val="009B14CB"/>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7A"/>
    <w:rsid w:val="009B57EF"/>
    <w:rsid w:val="009B58CA"/>
    <w:rsid w:val="009B5B85"/>
    <w:rsid w:val="009B5F52"/>
    <w:rsid w:val="009B617F"/>
    <w:rsid w:val="009B6AFA"/>
    <w:rsid w:val="009B71CD"/>
    <w:rsid w:val="009B7204"/>
    <w:rsid w:val="009C0074"/>
    <w:rsid w:val="009C0564"/>
    <w:rsid w:val="009C078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8C6"/>
    <w:rsid w:val="009C6943"/>
    <w:rsid w:val="009C696B"/>
    <w:rsid w:val="009C6C2C"/>
    <w:rsid w:val="009C6E1A"/>
    <w:rsid w:val="009C6E96"/>
    <w:rsid w:val="009C7320"/>
    <w:rsid w:val="009C7FA2"/>
    <w:rsid w:val="009D00BD"/>
    <w:rsid w:val="009D0729"/>
    <w:rsid w:val="009D0E2E"/>
    <w:rsid w:val="009D0F66"/>
    <w:rsid w:val="009D12B2"/>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AD7"/>
    <w:rsid w:val="009D7C2B"/>
    <w:rsid w:val="009D7FB4"/>
    <w:rsid w:val="009E016F"/>
    <w:rsid w:val="009E058F"/>
    <w:rsid w:val="009E09C9"/>
    <w:rsid w:val="009E0A9E"/>
    <w:rsid w:val="009E0FF7"/>
    <w:rsid w:val="009E14B1"/>
    <w:rsid w:val="009E1606"/>
    <w:rsid w:val="009E19A2"/>
    <w:rsid w:val="009E1D83"/>
    <w:rsid w:val="009E2D13"/>
    <w:rsid w:val="009E3AF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D2A"/>
    <w:rsid w:val="009E7E46"/>
    <w:rsid w:val="009E7FC1"/>
    <w:rsid w:val="009F013D"/>
    <w:rsid w:val="009F01E1"/>
    <w:rsid w:val="009F01F7"/>
    <w:rsid w:val="009F0B4D"/>
    <w:rsid w:val="009F0ECB"/>
    <w:rsid w:val="009F1096"/>
    <w:rsid w:val="009F10D5"/>
    <w:rsid w:val="009F1388"/>
    <w:rsid w:val="009F150E"/>
    <w:rsid w:val="009F17C9"/>
    <w:rsid w:val="009F1B11"/>
    <w:rsid w:val="009F2318"/>
    <w:rsid w:val="009F27AD"/>
    <w:rsid w:val="009F3136"/>
    <w:rsid w:val="009F36CC"/>
    <w:rsid w:val="009F3C8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36C"/>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46C"/>
    <w:rsid w:val="00A1287B"/>
    <w:rsid w:val="00A133FE"/>
    <w:rsid w:val="00A136FD"/>
    <w:rsid w:val="00A137E4"/>
    <w:rsid w:val="00A13C8D"/>
    <w:rsid w:val="00A147F3"/>
    <w:rsid w:val="00A14813"/>
    <w:rsid w:val="00A15157"/>
    <w:rsid w:val="00A1566A"/>
    <w:rsid w:val="00A156D3"/>
    <w:rsid w:val="00A15833"/>
    <w:rsid w:val="00A15C08"/>
    <w:rsid w:val="00A1609C"/>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AD7"/>
    <w:rsid w:val="00A26DC8"/>
    <w:rsid w:val="00A26F64"/>
    <w:rsid w:val="00A27008"/>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1773"/>
    <w:rsid w:val="00A41892"/>
    <w:rsid w:val="00A41927"/>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7003"/>
    <w:rsid w:val="00A47154"/>
    <w:rsid w:val="00A472F1"/>
    <w:rsid w:val="00A47588"/>
    <w:rsid w:val="00A4767F"/>
    <w:rsid w:val="00A47803"/>
    <w:rsid w:val="00A47D7A"/>
    <w:rsid w:val="00A47EBB"/>
    <w:rsid w:val="00A47EEF"/>
    <w:rsid w:val="00A501C9"/>
    <w:rsid w:val="00A502B7"/>
    <w:rsid w:val="00A50506"/>
    <w:rsid w:val="00A509EB"/>
    <w:rsid w:val="00A50CCA"/>
    <w:rsid w:val="00A5163C"/>
    <w:rsid w:val="00A516B5"/>
    <w:rsid w:val="00A517BC"/>
    <w:rsid w:val="00A51E9B"/>
    <w:rsid w:val="00A521BB"/>
    <w:rsid w:val="00A52353"/>
    <w:rsid w:val="00A5257E"/>
    <w:rsid w:val="00A5295E"/>
    <w:rsid w:val="00A529D9"/>
    <w:rsid w:val="00A52AE9"/>
    <w:rsid w:val="00A52BF5"/>
    <w:rsid w:val="00A531EF"/>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586"/>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D3C"/>
    <w:rsid w:val="00A81F9D"/>
    <w:rsid w:val="00A820B1"/>
    <w:rsid w:val="00A82594"/>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211"/>
    <w:rsid w:val="00A8557B"/>
    <w:rsid w:val="00A85703"/>
    <w:rsid w:val="00A8577A"/>
    <w:rsid w:val="00A85982"/>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95D"/>
    <w:rsid w:val="00A91C5B"/>
    <w:rsid w:val="00A92157"/>
    <w:rsid w:val="00A922A2"/>
    <w:rsid w:val="00A925D3"/>
    <w:rsid w:val="00A927E3"/>
    <w:rsid w:val="00A92B08"/>
    <w:rsid w:val="00A92ECF"/>
    <w:rsid w:val="00A93114"/>
    <w:rsid w:val="00A9327B"/>
    <w:rsid w:val="00A9388C"/>
    <w:rsid w:val="00A93AAD"/>
    <w:rsid w:val="00A93ACA"/>
    <w:rsid w:val="00A93B2D"/>
    <w:rsid w:val="00A93B69"/>
    <w:rsid w:val="00A941CE"/>
    <w:rsid w:val="00A94892"/>
    <w:rsid w:val="00A94BCF"/>
    <w:rsid w:val="00A94CBE"/>
    <w:rsid w:val="00A94F8B"/>
    <w:rsid w:val="00A9586E"/>
    <w:rsid w:val="00A95B03"/>
    <w:rsid w:val="00A95DFA"/>
    <w:rsid w:val="00A963C7"/>
    <w:rsid w:val="00A96555"/>
    <w:rsid w:val="00A965B0"/>
    <w:rsid w:val="00A965E7"/>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85A"/>
    <w:rsid w:val="00AB18AC"/>
    <w:rsid w:val="00AB19D6"/>
    <w:rsid w:val="00AB1BA7"/>
    <w:rsid w:val="00AB1D52"/>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5F6C"/>
    <w:rsid w:val="00AB6425"/>
    <w:rsid w:val="00AB66C6"/>
    <w:rsid w:val="00AB67B4"/>
    <w:rsid w:val="00AB692A"/>
    <w:rsid w:val="00AB725F"/>
    <w:rsid w:val="00AB7B54"/>
    <w:rsid w:val="00AB7BB3"/>
    <w:rsid w:val="00AB7C69"/>
    <w:rsid w:val="00AB7FA0"/>
    <w:rsid w:val="00AC03D9"/>
    <w:rsid w:val="00AC0481"/>
    <w:rsid w:val="00AC0705"/>
    <w:rsid w:val="00AC109B"/>
    <w:rsid w:val="00AC13BF"/>
    <w:rsid w:val="00AC166F"/>
    <w:rsid w:val="00AC1B3C"/>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617"/>
    <w:rsid w:val="00AC49A7"/>
    <w:rsid w:val="00AC4C93"/>
    <w:rsid w:val="00AC4EB3"/>
    <w:rsid w:val="00AC4FBF"/>
    <w:rsid w:val="00AC52A8"/>
    <w:rsid w:val="00AC58A5"/>
    <w:rsid w:val="00AC6496"/>
    <w:rsid w:val="00AC6D74"/>
    <w:rsid w:val="00AC6EFE"/>
    <w:rsid w:val="00AC74DA"/>
    <w:rsid w:val="00AC7A2B"/>
    <w:rsid w:val="00AC7C25"/>
    <w:rsid w:val="00AC7FAD"/>
    <w:rsid w:val="00AD01DD"/>
    <w:rsid w:val="00AD085A"/>
    <w:rsid w:val="00AD0A32"/>
    <w:rsid w:val="00AD0A51"/>
    <w:rsid w:val="00AD0AB8"/>
    <w:rsid w:val="00AD0B37"/>
    <w:rsid w:val="00AD1029"/>
    <w:rsid w:val="00AD11F7"/>
    <w:rsid w:val="00AD1DB5"/>
    <w:rsid w:val="00AD1DB7"/>
    <w:rsid w:val="00AD1E7A"/>
    <w:rsid w:val="00AD242B"/>
    <w:rsid w:val="00AD2852"/>
    <w:rsid w:val="00AD2A1F"/>
    <w:rsid w:val="00AD31A7"/>
    <w:rsid w:val="00AD3976"/>
    <w:rsid w:val="00AD39D0"/>
    <w:rsid w:val="00AD3D35"/>
    <w:rsid w:val="00AD455C"/>
    <w:rsid w:val="00AD4D2A"/>
    <w:rsid w:val="00AD4D77"/>
    <w:rsid w:val="00AD5147"/>
    <w:rsid w:val="00AD5176"/>
    <w:rsid w:val="00AD52F5"/>
    <w:rsid w:val="00AD542F"/>
    <w:rsid w:val="00AD5C3E"/>
    <w:rsid w:val="00AD5E2D"/>
    <w:rsid w:val="00AD6007"/>
    <w:rsid w:val="00AD686B"/>
    <w:rsid w:val="00AD6B8F"/>
    <w:rsid w:val="00AD7247"/>
    <w:rsid w:val="00AD7305"/>
    <w:rsid w:val="00AD731C"/>
    <w:rsid w:val="00AD7480"/>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73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0CD3"/>
    <w:rsid w:val="00B00D90"/>
    <w:rsid w:val="00B012AB"/>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E55"/>
    <w:rsid w:val="00B04EF2"/>
    <w:rsid w:val="00B05089"/>
    <w:rsid w:val="00B051D5"/>
    <w:rsid w:val="00B05291"/>
    <w:rsid w:val="00B05C15"/>
    <w:rsid w:val="00B06096"/>
    <w:rsid w:val="00B06260"/>
    <w:rsid w:val="00B06928"/>
    <w:rsid w:val="00B069DE"/>
    <w:rsid w:val="00B06EEB"/>
    <w:rsid w:val="00B0791B"/>
    <w:rsid w:val="00B07EAC"/>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1778C"/>
    <w:rsid w:val="00B209A1"/>
    <w:rsid w:val="00B20F25"/>
    <w:rsid w:val="00B214CD"/>
    <w:rsid w:val="00B21B6A"/>
    <w:rsid w:val="00B21EC7"/>
    <w:rsid w:val="00B22156"/>
    <w:rsid w:val="00B227D4"/>
    <w:rsid w:val="00B22C0D"/>
    <w:rsid w:val="00B23338"/>
    <w:rsid w:val="00B23361"/>
    <w:rsid w:val="00B23862"/>
    <w:rsid w:val="00B238F3"/>
    <w:rsid w:val="00B23AF4"/>
    <w:rsid w:val="00B23B1A"/>
    <w:rsid w:val="00B23C15"/>
    <w:rsid w:val="00B23EB6"/>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C87"/>
    <w:rsid w:val="00B3301A"/>
    <w:rsid w:val="00B3362F"/>
    <w:rsid w:val="00B33D38"/>
    <w:rsid w:val="00B33EA6"/>
    <w:rsid w:val="00B3400A"/>
    <w:rsid w:val="00B340AA"/>
    <w:rsid w:val="00B342D9"/>
    <w:rsid w:val="00B34476"/>
    <w:rsid w:val="00B344DE"/>
    <w:rsid w:val="00B34A9F"/>
    <w:rsid w:val="00B34ACA"/>
    <w:rsid w:val="00B34B80"/>
    <w:rsid w:val="00B34DAA"/>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542"/>
    <w:rsid w:val="00B51CB9"/>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6DDF"/>
    <w:rsid w:val="00B57777"/>
    <w:rsid w:val="00B57A17"/>
    <w:rsid w:val="00B60506"/>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DC"/>
    <w:rsid w:val="00B7051B"/>
    <w:rsid w:val="00B7065A"/>
    <w:rsid w:val="00B70717"/>
    <w:rsid w:val="00B708B5"/>
    <w:rsid w:val="00B70D1B"/>
    <w:rsid w:val="00B711CE"/>
    <w:rsid w:val="00B71535"/>
    <w:rsid w:val="00B719EB"/>
    <w:rsid w:val="00B71DC8"/>
    <w:rsid w:val="00B72557"/>
    <w:rsid w:val="00B72662"/>
    <w:rsid w:val="00B72772"/>
    <w:rsid w:val="00B7306D"/>
    <w:rsid w:val="00B73648"/>
    <w:rsid w:val="00B73D00"/>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90D"/>
    <w:rsid w:val="00B93A1C"/>
    <w:rsid w:val="00B941A3"/>
    <w:rsid w:val="00B94751"/>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9D9"/>
    <w:rsid w:val="00BA0AAA"/>
    <w:rsid w:val="00BA0AB4"/>
    <w:rsid w:val="00BA0DFB"/>
    <w:rsid w:val="00BA10D4"/>
    <w:rsid w:val="00BA156C"/>
    <w:rsid w:val="00BA1EB0"/>
    <w:rsid w:val="00BA284E"/>
    <w:rsid w:val="00BA2B7D"/>
    <w:rsid w:val="00BA2F5E"/>
    <w:rsid w:val="00BA2FEF"/>
    <w:rsid w:val="00BA3332"/>
    <w:rsid w:val="00BA33C8"/>
    <w:rsid w:val="00BA43E9"/>
    <w:rsid w:val="00BA47F1"/>
    <w:rsid w:val="00BA4923"/>
    <w:rsid w:val="00BA5307"/>
    <w:rsid w:val="00BA5695"/>
    <w:rsid w:val="00BA5767"/>
    <w:rsid w:val="00BA5795"/>
    <w:rsid w:val="00BA57A9"/>
    <w:rsid w:val="00BA57FB"/>
    <w:rsid w:val="00BA581B"/>
    <w:rsid w:val="00BA5B37"/>
    <w:rsid w:val="00BA6010"/>
    <w:rsid w:val="00BA60C0"/>
    <w:rsid w:val="00BA6311"/>
    <w:rsid w:val="00BA6587"/>
    <w:rsid w:val="00BA66AB"/>
    <w:rsid w:val="00BA6AF8"/>
    <w:rsid w:val="00BA721F"/>
    <w:rsid w:val="00BA7D29"/>
    <w:rsid w:val="00BA7E95"/>
    <w:rsid w:val="00BB03A8"/>
    <w:rsid w:val="00BB048F"/>
    <w:rsid w:val="00BB0FD4"/>
    <w:rsid w:val="00BB13AF"/>
    <w:rsid w:val="00BB143D"/>
    <w:rsid w:val="00BB1548"/>
    <w:rsid w:val="00BB1979"/>
    <w:rsid w:val="00BB1CE7"/>
    <w:rsid w:val="00BB23C7"/>
    <w:rsid w:val="00BB2D5C"/>
    <w:rsid w:val="00BB2E29"/>
    <w:rsid w:val="00BB2FD3"/>
    <w:rsid w:val="00BB2FDF"/>
    <w:rsid w:val="00BB2FFF"/>
    <w:rsid w:val="00BB3F66"/>
    <w:rsid w:val="00BB42E7"/>
    <w:rsid w:val="00BB4B19"/>
    <w:rsid w:val="00BB5214"/>
    <w:rsid w:val="00BB5AF2"/>
    <w:rsid w:val="00BB5FCB"/>
    <w:rsid w:val="00BB604B"/>
    <w:rsid w:val="00BB63BF"/>
    <w:rsid w:val="00BB6E0D"/>
    <w:rsid w:val="00BB6E94"/>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6B4A"/>
    <w:rsid w:val="00BC6FD6"/>
    <w:rsid w:val="00BC7322"/>
    <w:rsid w:val="00BC7494"/>
    <w:rsid w:val="00BC74CC"/>
    <w:rsid w:val="00BC76B8"/>
    <w:rsid w:val="00BC7929"/>
    <w:rsid w:val="00BC7ECE"/>
    <w:rsid w:val="00BD008E"/>
    <w:rsid w:val="00BD017B"/>
    <w:rsid w:val="00BD0506"/>
    <w:rsid w:val="00BD081A"/>
    <w:rsid w:val="00BD08E9"/>
    <w:rsid w:val="00BD0A6C"/>
    <w:rsid w:val="00BD0B01"/>
    <w:rsid w:val="00BD0C9F"/>
    <w:rsid w:val="00BD0E0D"/>
    <w:rsid w:val="00BD10A9"/>
    <w:rsid w:val="00BD11E9"/>
    <w:rsid w:val="00BD15E8"/>
    <w:rsid w:val="00BD1F80"/>
    <w:rsid w:val="00BD22A7"/>
    <w:rsid w:val="00BD2783"/>
    <w:rsid w:val="00BD2797"/>
    <w:rsid w:val="00BD2F3B"/>
    <w:rsid w:val="00BD30BD"/>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956"/>
    <w:rsid w:val="00BE2B4F"/>
    <w:rsid w:val="00BE2F39"/>
    <w:rsid w:val="00BE332D"/>
    <w:rsid w:val="00BE339D"/>
    <w:rsid w:val="00BE3CF1"/>
    <w:rsid w:val="00BE3E65"/>
    <w:rsid w:val="00BE447C"/>
    <w:rsid w:val="00BE452B"/>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D89"/>
    <w:rsid w:val="00C01F25"/>
    <w:rsid w:val="00C022B8"/>
    <w:rsid w:val="00C02376"/>
    <w:rsid w:val="00C02419"/>
    <w:rsid w:val="00C02643"/>
    <w:rsid w:val="00C02766"/>
    <w:rsid w:val="00C0373A"/>
    <w:rsid w:val="00C03ADC"/>
    <w:rsid w:val="00C03BEA"/>
    <w:rsid w:val="00C03EE8"/>
    <w:rsid w:val="00C03FEC"/>
    <w:rsid w:val="00C046C4"/>
    <w:rsid w:val="00C0511D"/>
    <w:rsid w:val="00C0514F"/>
    <w:rsid w:val="00C05506"/>
    <w:rsid w:val="00C05BEC"/>
    <w:rsid w:val="00C0627F"/>
    <w:rsid w:val="00C067A9"/>
    <w:rsid w:val="00C06E7D"/>
    <w:rsid w:val="00C07118"/>
    <w:rsid w:val="00C07C90"/>
    <w:rsid w:val="00C102C4"/>
    <w:rsid w:val="00C10419"/>
    <w:rsid w:val="00C10815"/>
    <w:rsid w:val="00C10BE9"/>
    <w:rsid w:val="00C10C3E"/>
    <w:rsid w:val="00C1112B"/>
    <w:rsid w:val="00C11456"/>
    <w:rsid w:val="00C118C9"/>
    <w:rsid w:val="00C11A88"/>
    <w:rsid w:val="00C12012"/>
    <w:rsid w:val="00C12317"/>
    <w:rsid w:val="00C12874"/>
    <w:rsid w:val="00C12A63"/>
    <w:rsid w:val="00C12B34"/>
    <w:rsid w:val="00C12BC1"/>
    <w:rsid w:val="00C12E95"/>
    <w:rsid w:val="00C13041"/>
    <w:rsid w:val="00C134EB"/>
    <w:rsid w:val="00C13888"/>
    <w:rsid w:val="00C13BDA"/>
    <w:rsid w:val="00C13D6B"/>
    <w:rsid w:val="00C13DDB"/>
    <w:rsid w:val="00C13FFD"/>
    <w:rsid w:val="00C1439F"/>
    <w:rsid w:val="00C14632"/>
    <w:rsid w:val="00C14C5A"/>
    <w:rsid w:val="00C15134"/>
    <w:rsid w:val="00C151A4"/>
    <w:rsid w:val="00C169D5"/>
    <w:rsid w:val="00C16AD0"/>
    <w:rsid w:val="00C16C30"/>
    <w:rsid w:val="00C171F2"/>
    <w:rsid w:val="00C171F9"/>
    <w:rsid w:val="00C17389"/>
    <w:rsid w:val="00C17CCE"/>
    <w:rsid w:val="00C204DF"/>
    <w:rsid w:val="00C20588"/>
    <w:rsid w:val="00C20A00"/>
    <w:rsid w:val="00C20F63"/>
    <w:rsid w:val="00C21036"/>
    <w:rsid w:val="00C21164"/>
    <w:rsid w:val="00C21673"/>
    <w:rsid w:val="00C2178A"/>
    <w:rsid w:val="00C21916"/>
    <w:rsid w:val="00C21A22"/>
    <w:rsid w:val="00C21C7A"/>
    <w:rsid w:val="00C21E0A"/>
    <w:rsid w:val="00C22729"/>
    <w:rsid w:val="00C22902"/>
    <w:rsid w:val="00C22A64"/>
    <w:rsid w:val="00C22CC7"/>
    <w:rsid w:val="00C23130"/>
    <w:rsid w:val="00C235C6"/>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C8"/>
    <w:rsid w:val="00C3064E"/>
    <w:rsid w:val="00C30989"/>
    <w:rsid w:val="00C30A61"/>
    <w:rsid w:val="00C30C42"/>
    <w:rsid w:val="00C30C8F"/>
    <w:rsid w:val="00C31A73"/>
    <w:rsid w:val="00C324E9"/>
    <w:rsid w:val="00C32637"/>
    <w:rsid w:val="00C32A34"/>
    <w:rsid w:val="00C32C15"/>
    <w:rsid w:val="00C32FB7"/>
    <w:rsid w:val="00C33154"/>
    <w:rsid w:val="00C33788"/>
    <w:rsid w:val="00C33D17"/>
    <w:rsid w:val="00C3400F"/>
    <w:rsid w:val="00C3407E"/>
    <w:rsid w:val="00C340AB"/>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E3A"/>
    <w:rsid w:val="00C41FF6"/>
    <w:rsid w:val="00C422D4"/>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362"/>
    <w:rsid w:val="00C53B9E"/>
    <w:rsid w:val="00C53EB3"/>
    <w:rsid w:val="00C53FEA"/>
    <w:rsid w:val="00C54263"/>
    <w:rsid w:val="00C542D4"/>
    <w:rsid w:val="00C5488D"/>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609CA"/>
    <w:rsid w:val="00C60B99"/>
    <w:rsid w:val="00C60D37"/>
    <w:rsid w:val="00C60E24"/>
    <w:rsid w:val="00C6143A"/>
    <w:rsid w:val="00C6151B"/>
    <w:rsid w:val="00C61614"/>
    <w:rsid w:val="00C61AF6"/>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983"/>
    <w:rsid w:val="00C70DFF"/>
    <w:rsid w:val="00C70FC2"/>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80073"/>
    <w:rsid w:val="00C80104"/>
    <w:rsid w:val="00C805E3"/>
    <w:rsid w:val="00C809F6"/>
    <w:rsid w:val="00C80A85"/>
    <w:rsid w:val="00C80C8E"/>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B9C"/>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626"/>
    <w:rsid w:val="00CA2A73"/>
    <w:rsid w:val="00CA2DD7"/>
    <w:rsid w:val="00CA3CDD"/>
    <w:rsid w:val="00CA403B"/>
    <w:rsid w:val="00CA4415"/>
    <w:rsid w:val="00CA4C4B"/>
    <w:rsid w:val="00CA505A"/>
    <w:rsid w:val="00CA5523"/>
    <w:rsid w:val="00CA5646"/>
    <w:rsid w:val="00CA58BB"/>
    <w:rsid w:val="00CA59DD"/>
    <w:rsid w:val="00CA5B26"/>
    <w:rsid w:val="00CA5F8C"/>
    <w:rsid w:val="00CA5FDE"/>
    <w:rsid w:val="00CA6520"/>
    <w:rsid w:val="00CA66F3"/>
    <w:rsid w:val="00CA70A7"/>
    <w:rsid w:val="00CA71DA"/>
    <w:rsid w:val="00CA7CF8"/>
    <w:rsid w:val="00CB008E"/>
    <w:rsid w:val="00CB01FA"/>
    <w:rsid w:val="00CB0737"/>
    <w:rsid w:val="00CB097A"/>
    <w:rsid w:val="00CB0CE2"/>
    <w:rsid w:val="00CB120F"/>
    <w:rsid w:val="00CB121D"/>
    <w:rsid w:val="00CB2329"/>
    <w:rsid w:val="00CB26EC"/>
    <w:rsid w:val="00CB2D2A"/>
    <w:rsid w:val="00CB32FF"/>
    <w:rsid w:val="00CB39AA"/>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812"/>
    <w:rsid w:val="00CB6FD1"/>
    <w:rsid w:val="00CB7365"/>
    <w:rsid w:val="00CB74FE"/>
    <w:rsid w:val="00CB7768"/>
    <w:rsid w:val="00CB787A"/>
    <w:rsid w:val="00CC06B2"/>
    <w:rsid w:val="00CC0C4A"/>
    <w:rsid w:val="00CC0F4C"/>
    <w:rsid w:val="00CC1076"/>
    <w:rsid w:val="00CC1755"/>
    <w:rsid w:val="00CC17F0"/>
    <w:rsid w:val="00CC1853"/>
    <w:rsid w:val="00CC1F46"/>
    <w:rsid w:val="00CC1FAE"/>
    <w:rsid w:val="00CC2312"/>
    <w:rsid w:val="00CC238F"/>
    <w:rsid w:val="00CC2DCD"/>
    <w:rsid w:val="00CC2DED"/>
    <w:rsid w:val="00CC2F32"/>
    <w:rsid w:val="00CC3377"/>
    <w:rsid w:val="00CC360D"/>
    <w:rsid w:val="00CC3888"/>
    <w:rsid w:val="00CC3A23"/>
    <w:rsid w:val="00CC3BC5"/>
    <w:rsid w:val="00CC3E8F"/>
    <w:rsid w:val="00CC487F"/>
    <w:rsid w:val="00CC49C6"/>
    <w:rsid w:val="00CC4E1C"/>
    <w:rsid w:val="00CC5392"/>
    <w:rsid w:val="00CC5613"/>
    <w:rsid w:val="00CC5A80"/>
    <w:rsid w:val="00CC5C61"/>
    <w:rsid w:val="00CC69E6"/>
    <w:rsid w:val="00CC6F2D"/>
    <w:rsid w:val="00CC72E0"/>
    <w:rsid w:val="00CC737C"/>
    <w:rsid w:val="00CC73B5"/>
    <w:rsid w:val="00CC751B"/>
    <w:rsid w:val="00CC78DA"/>
    <w:rsid w:val="00CC7905"/>
    <w:rsid w:val="00CC794B"/>
    <w:rsid w:val="00CC7EF7"/>
    <w:rsid w:val="00CD04B6"/>
    <w:rsid w:val="00CD05F2"/>
    <w:rsid w:val="00CD0809"/>
    <w:rsid w:val="00CD087D"/>
    <w:rsid w:val="00CD0F5D"/>
    <w:rsid w:val="00CD1533"/>
    <w:rsid w:val="00CD163D"/>
    <w:rsid w:val="00CD1AB1"/>
    <w:rsid w:val="00CD1C0B"/>
    <w:rsid w:val="00CD239A"/>
    <w:rsid w:val="00CD2505"/>
    <w:rsid w:val="00CD2952"/>
    <w:rsid w:val="00CD2EDE"/>
    <w:rsid w:val="00CD37AF"/>
    <w:rsid w:val="00CD38A0"/>
    <w:rsid w:val="00CD3D12"/>
    <w:rsid w:val="00CD433D"/>
    <w:rsid w:val="00CD49BB"/>
    <w:rsid w:val="00CD49E8"/>
    <w:rsid w:val="00CD5414"/>
    <w:rsid w:val="00CD5512"/>
    <w:rsid w:val="00CD551B"/>
    <w:rsid w:val="00CD564E"/>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2AB3"/>
    <w:rsid w:val="00CE3503"/>
    <w:rsid w:val="00CE352A"/>
    <w:rsid w:val="00CE362B"/>
    <w:rsid w:val="00CE46E5"/>
    <w:rsid w:val="00CE485A"/>
    <w:rsid w:val="00CE4A95"/>
    <w:rsid w:val="00CE505E"/>
    <w:rsid w:val="00CE5279"/>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164"/>
    <w:rsid w:val="00D01504"/>
    <w:rsid w:val="00D01570"/>
    <w:rsid w:val="00D0181C"/>
    <w:rsid w:val="00D01B21"/>
    <w:rsid w:val="00D01C48"/>
    <w:rsid w:val="00D01E2F"/>
    <w:rsid w:val="00D01FF8"/>
    <w:rsid w:val="00D02083"/>
    <w:rsid w:val="00D0227B"/>
    <w:rsid w:val="00D02467"/>
    <w:rsid w:val="00D0268D"/>
    <w:rsid w:val="00D03102"/>
    <w:rsid w:val="00D033CF"/>
    <w:rsid w:val="00D03684"/>
    <w:rsid w:val="00D03727"/>
    <w:rsid w:val="00D0378A"/>
    <w:rsid w:val="00D03F83"/>
    <w:rsid w:val="00D0431B"/>
    <w:rsid w:val="00D04E9D"/>
    <w:rsid w:val="00D05132"/>
    <w:rsid w:val="00D05604"/>
    <w:rsid w:val="00D05723"/>
    <w:rsid w:val="00D0575A"/>
    <w:rsid w:val="00D059B0"/>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0CD4"/>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8F2"/>
    <w:rsid w:val="00D45DCB"/>
    <w:rsid w:val="00D45DF3"/>
    <w:rsid w:val="00D46174"/>
    <w:rsid w:val="00D46216"/>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2AAA"/>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DA8"/>
    <w:rsid w:val="00D55DBC"/>
    <w:rsid w:val="00D55F98"/>
    <w:rsid w:val="00D568BB"/>
    <w:rsid w:val="00D56C09"/>
    <w:rsid w:val="00D56DB2"/>
    <w:rsid w:val="00D56FEE"/>
    <w:rsid w:val="00D5747F"/>
    <w:rsid w:val="00D57495"/>
    <w:rsid w:val="00D574DC"/>
    <w:rsid w:val="00D574FA"/>
    <w:rsid w:val="00D577D1"/>
    <w:rsid w:val="00D5786A"/>
    <w:rsid w:val="00D57D19"/>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1D8"/>
    <w:rsid w:val="00D633FD"/>
    <w:rsid w:val="00D63517"/>
    <w:rsid w:val="00D63862"/>
    <w:rsid w:val="00D63B75"/>
    <w:rsid w:val="00D645CD"/>
    <w:rsid w:val="00D64B8C"/>
    <w:rsid w:val="00D64F65"/>
    <w:rsid w:val="00D65298"/>
    <w:rsid w:val="00D659B1"/>
    <w:rsid w:val="00D66046"/>
    <w:rsid w:val="00D66103"/>
    <w:rsid w:val="00D66830"/>
    <w:rsid w:val="00D66E18"/>
    <w:rsid w:val="00D6734D"/>
    <w:rsid w:val="00D6738D"/>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B86"/>
    <w:rsid w:val="00D8219B"/>
    <w:rsid w:val="00D822FA"/>
    <w:rsid w:val="00D82494"/>
    <w:rsid w:val="00D82663"/>
    <w:rsid w:val="00D82915"/>
    <w:rsid w:val="00D82B77"/>
    <w:rsid w:val="00D83052"/>
    <w:rsid w:val="00D830D2"/>
    <w:rsid w:val="00D832FC"/>
    <w:rsid w:val="00D8394B"/>
    <w:rsid w:val="00D83AE9"/>
    <w:rsid w:val="00D84814"/>
    <w:rsid w:val="00D84936"/>
    <w:rsid w:val="00D84AEE"/>
    <w:rsid w:val="00D84BB5"/>
    <w:rsid w:val="00D84DFD"/>
    <w:rsid w:val="00D84E61"/>
    <w:rsid w:val="00D8506E"/>
    <w:rsid w:val="00D857B8"/>
    <w:rsid w:val="00D85B5D"/>
    <w:rsid w:val="00D85D87"/>
    <w:rsid w:val="00D85E14"/>
    <w:rsid w:val="00D86D0E"/>
    <w:rsid w:val="00D86E3E"/>
    <w:rsid w:val="00D8711C"/>
    <w:rsid w:val="00D87175"/>
    <w:rsid w:val="00D8790D"/>
    <w:rsid w:val="00D87ABF"/>
    <w:rsid w:val="00D87B11"/>
    <w:rsid w:val="00D87B73"/>
    <w:rsid w:val="00D90489"/>
    <w:rsid w:val="00D9068E"/>
    <w:rsid w:val="00D90A7E"/>
    <w:rsid w:val="00D90CD3"/>
    <w:rsid w:val="00D91666"/>
    <w:rsid w:val="00D919E6"/>
    <w:rsid w:val="00D91BE1"/>
    <w:rsid w:val="00D92689"/>
    <w:rsid w:val="00D92C29"/>
    <w:rsid w:val="00D93015"/>
    <w:rsid w:val="00D931CC"/>
    <w:rsid w:val="00D93238"/>
    <w:rsid w:val="00D932C2"/>
    <w:rsid w:val="00D93382"/>
    <w:rsid w:val="00D936E2"/>
    <w:rsid w:val="00D937BC"/>
    <w:rsid w:val="00D93BD6"/>
    <w:rsid w:val="00D93E6B"/>
    <w:rsid w:val="00D93FBA"/>
    <w:rsid w:val="00D9425A"/>
    <w:rsid w:val="00D949F3"/>
    <w:rsid w:val="00D94F98"/>
    <w:rsid w:val="00D95104"/>
    <w:rsid w:val="00D9549A"/>
    <w:rsid w:val="00D95600"/>
    <w:rsid w:val="00D957AE"/>
    <w:rsid w:val="00D95D4C"/>
    <w:rsid w:val="00D961E8"/>
    <w:rsid w:val="00D96273"/>
    <w:rsid w:val="00D9644F"/>
    <w:rsid w:val="00D9648C"/>
    <w:rsid w:val="00D966DC"/>
    <w:rsid w:val="00D9683C"/>
    <w:rsid w:val="00D96CF7"/>
    <w:rsid w:val="00D96DDF"/>
    <w:rsid w:val="00D96FA5"/>
    <w:rsid w:val="00D97083"/>
    <w:rsid w:val="00D97099"/>
    <w:rsid w:val="00D97678"/>
    <w:rsid w:val="00D97884"/>
    <w:rsid w:val="00D97EC9"/>
    <w:rsid w:val="00DA0A7F"/>
    <w:rsid w:val="00DA141E"/>
    <w:rsid w:val="00DA1C30"/>
    <w:rsid w:val="00DA1C31"/>
    <w:rsid w:val="00DA20BC"/>
    <w:rsid w:val="00DA23FD"/>
    <w:rsid w:val="00DA2ED7"/>
    <w:rsid w:val="00DA2F5F"/>
    <w:rsid w:val="00DA3D98"/>
    <w:rsid w:val="00DA3E7A"/>
    <w:rsid w:val="00DA3F83"/>
    <w:rsid w:val="00DA3FB0"/>
    <w:rsid w:val="00DA430C"/>
    <w:rsid w:val="00DA4482"/>
    <w:rsid w:val="00DA4633"/>
    <w:rsid w:val="00DA4A1A"/>
    <w:rsid w:val="00DA4AC3"/>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0EF"/>
    <w:rsid w:val="00DB21A9"/>
    <w:rsid w:val="00DB22DC"/>
    <w:rsid w:val="00DB2306"/>
    <w:rsid w:val="00DB2311"/>
    <w:rsid w:val="00DB2363"/>
    <w:rsid w:val="00DB25FA"/>
    <w:rsid w:val="00DB297F"/>
    <w:rsid w:val="00DB29FE"/>
    <w:rsid w:val="00DB2BDF"/>
    <w:rsid w:val="00DB2CF7"/>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7F1E"/>
    <w:rsid w:val="00DC020F"/>
    <w:rsid w:val="00DC0346"/>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274"/>
    <w:rsid w:val="00DD6470"/>
    <w:rsid w:val="00DD64E6"/>
    <w:rsid w:val="00DD6694"/>
    <w:rsid w:val="00DD6A59"/>
    <w:rsid w:val="00DD6D1F"/>
    <w:rsid w:val="00DD6EED"/>
    <w:rsid w:val="00DD70C0"/>
    <w:rsid w:val="00DD7619"/>
    <w:rsid w:val="00DD7972"/>
    <w:rsid w:val="00DD7A76"/>
    <w:rsid w:val="00DD7B1B"/>
    <w:rsid w:val="00DD7D57"/>
    <w:rsid w:val="00DE09F7"/>
    <w:rsid w:val="00DE0BC4"/>
    <w:rsid w:val="00DE0C8E"/>
    <w:rsid w:val="00DE0CE7"/>
    <w:rsid w:val="00DE0E59"/>
    <w:rsid w:val="00DE0F66"/>
    <w:rsid w:val="00DE0F6C"/>
    <w:rsid w:val="00DE17F2"/>
    <w:rsid w:val="00DE18AE"/>
    <w:rsid w:val="00DE1BB0"/>
    <w:rsid w:val="00DE219B"/>
    <w:rsid w:val="00DE27B4"/>
    <w:rsid w:val="00DE33BD"/>
    <w:rsid w:val="00DE34C9"/>
    <w:rsid w:val="00DE3E67"/>
    <w:rsid w:val="00DE401B"/>
    <w:rsid w:val="00DE415B"/>
    <w:rsid w:val="00DE4638"/>
    <w:rsid w:val="00DE48EF"/>
    <w:rsid w:val="00DE4B50"/>
    <w:rsid w:val="00DE52E3"/>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18E"/>
    <w:rsid w:val="00DF7560"/>
    <w:rsid w:val="00DF77BB"/>
    <w:rsid w:val="00DF78FA"/>
    <w:rsid w:val="00DF7B7D"/>
    <w:rsid w:val="00DF7DF3"/>
    <w:rsid w:val="00E000C2"/>
    <w:rsid w:val="00E002F1"/>
    <w:rsid w:val="00E00549"/>
    <w:rsid w:val="00E00653"/>
    <w:rsid w:val="00E0082C"/>
    <w:rsid w:val="00E00D24"/>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A50"/>
    <w:rsid w:val="00E06C70"/>
    <w:rsid w:val="00E06D43"/>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8A6"/>
    <w:rsid w:val="00E13B19"/>
    <w:rsid w:val="00E13C3F"/>
    <w:rsid w:val="00E13DB6"/>
    <w:rsid w:val="00E145C0"/>
    <w:rsid w:val="00E146EB"/>
    <w:rsid w:val="00E14A7E"/>
    <w:rsid w:val="00E1503A"/>
    <w:rsid w:val="00E15108"/>
    <w:rsid w:val="00E151E1"/>
    <w:rsid w:val="00E15D4A"/>
    <w:rsid w:val="00E15E76"/>
    <w:rsid w:val="00E1637E"/>
    <w:rsid w:val="00E16684"/>
    <w:rsid w:val="00E16850"/>
    <w:rsid w:val="00E16B10"/>
    <w:rsid w:val="00E16C42"/>
    <w:rsid w:val="00E17619"/>
    <w:rsid w:val="00E17805"/>
    <w:rsid w:val="00E20097"/>
    <w:rsid w:val="00E2032F"/>
    <w:rsid w:val="00E206DD"/>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D24"/>
    <w:rsid w:val="00E25F89"/>
    <w:rsid w:val="00E26268"/>
    <w:rsid w:val="00E267E6"/>
    <w:rsid w:val="00E269FF"/>
    <w:rsid w:val="00E270A7"/>
    <w:rsid w:val="00E27104"/>
    <w:rsid w:val="00E271D0"/>
    <w:rsid w:val="00E27D6A"/>
    <w:rsid w:val="00E27FCD"/>
    <w:rsid w:val="00E30249"/>
    <w:rsid w:val="00E303C3"/>
    <w:rsid w:val="00E305FE"/>
    <w:rsid w:val="00E30716"/>
    <w:rsid w:val="00E30F44"/>
    <w:rsid w:val="00E31F74"/>
    <w:rsid w:val="00E31FC5"/>
    <w:rsid w:val="00E323D3"/>
    <w:rsid w:val="00E329CF"/>
    <w:rsid w:val="00E32A9F"/>
    <w:rsid w:val="00E32AA0"/>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923"/>
    <w:rsid w:val="00E40C8A"/>
    <w:rsid w:val="00E40E40"/>
    <w:rsid w:val="00E41257"/>
    <w:rsid w:val="00E41717"/>
    <w:rsid w:val="00E41AAD"/>
    <w:rsid w:val="00E41D2B"/>
    <w:rsid w:val="00E41F51"/>
    <w:rsid w:val="00E4219F"/>
    <w:rsid w:val="00E42208"/>
    <w:rsid w:val="00E423CB"/>
    <w:rsid w:val="00E424F2"/>
    <w:rsid w:val="00E42612"/>
    <w:rsid w:val="00E429CB"/>
    <w:rsid w:val="00E429ED"/>
    <w:rsid w:val="00E42AE0"/>
    <w:rsid w:val="00E43084"/>
    <w:rsid w:val="00E43924"/>
    <w:rsid w:val="00E43D02"/>
    <w:rsid w:val="00E43F37"/>
    <w:rsid w:val="00E4422E"/>
    <w:rsid w:val="00E44BB6"/>
    <w:rsid w:val="00E45060"/>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09F"/>
    <w:rsid w:val="00E5722D"/>
    <w:rsid w:val="00E5733D"/>
    <w:rsid w:val="00E57430"/>
    <w:rsid w:val="00E574CE"/>
    <w:rsid w:val="00E601FB"/>
    <w:rsid w:val="00E60402"/>
    <w:rsid w:val="00E6055B"/>
    <w:rsid w:val="00E60AB2"/>
    <w:rsid w:val="00E617CE"/>
    <w:rsid w:val="00E61AC3"/>
    <w:rsid w:val="00E61CC0"/>
    <w:rsid w:val="00E6272F"/>
    <w:rsid w:val="00E6275E"/>
    <w:rsid w:val="00E6277B"/>
    <w:rsid w:val="00E62BF7"/>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5241"/>
    <w:rsid w:val="00E95BA6"/>
    <w:rsid w:val="00E96584"/>
    <w:rsid w:val="00E96755"/>
    <w:rsid w:val="00E97648"/>
    <w:rsid w:val="00E976B8"/>
    <w:rsid w:val="00E976F3"/>
    <w:rsid w:val="00E97823"/>
    <w:rsid w:val="00E97D0D"/>
    <w:rsid w:val="00EA006B"/>
    <w:rsid w:val="00EA04BE"/>
    <w:rsid w:val="00EA09D6"/>
    <w:rsid w:val="00EA0E4A"/>
    <w:rsid w:val="00EA17D4"/>
    <w:rsid w:val="00EA1A54"/>
    <w:rsid w:val="00EA2226"/>
    <w:rsid w:val="00EA2558"/>
    <w:rsid w:val="00EA26FC"/>
    <w:rsid w:val="00EA2E0C"/>
    <w:rsid w:val="00EA359B"/>
    <w:rsid w:val="00EA3B5A"/>
    <w:rsid w:val="00EA3BCD"/>
    <w:rsid w:val="00EA3DEF"/>
    <w:rsid w:val="00EA3E42"/>
    <w:rsid w:val="00EA410E"/>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3389"/>
    <w:rsid w:val="00EB3519"/>
    <w:rsid w:val="00EB3524"/>
    <w:rsid w:val="00EB371F"/>
    <w:rsid w:val="00EB381D"/>
    <w:rsid w:val="00EB3AE2"/>
    <w:rsid w:val="00EB3D28"/>
    <w:rsid w:val="00EB3D62"/>
    <w:rsid w:val="00EB40C7"/>
    <w:rsid w:val="00EB40D5"/>
    <w:rsid w:val="00EB4CFF"/>
    <w:rsid w:val="00EB4D19"/>
    <w:rsid w:val="00EB5476"/>
    <w:rsid w:val="00EB56C5"/>
    <w:rsid w:val="00EB57A4"/>
    <w:rsid w:val="00EB5930"/>
    <w:rsid w:val="00EB5DF0"/>
    <w:rsid w:val="00EB5E87"/>
    <w:rsid w:val="00EB615A"/>
    <w:rsid w:val="00EB6237"/>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847"/>
    <w:rsid w:val="00EC6AB6"/>
    <w:rsid w:val="00EC71D0"/>
    <w:rsid w:val="00EC7263"/>
    <w:rsid w:val="00EC781D"/>
    <w:rsid w:val="00EC7877"/>
    <w:rsid w:val="00EC7DB6"/>
    <w:rsid w:val="00EC7EF9"/>
    <w:rsid w:val="00ED0207"/>
    <w:rsid w:val="00ED0309"/>
    <w:rsid w:val="00ED072D"/>
    <w:rsid w:val="00ED091F"/>
    <w:rsid w:val="00ED0A1E"/>
    <w:rsid w:val="00ED0ACF"/>
    <w:rsid w:val="00ED0B0C"/>
    <w:rsid w:val="00ED0BAC"/>
    <w:rsid w:val="00ED162F"/>
    <w:rsid w:val="00ED1733"/>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4C2A"/>
    <w:rsid w:val="00ED54D8"/>
    <w:rsid w:val="00ED550E"/>
    <w:rsid w:val="00ED55EB"/>
    <w:rsid w:val="00ED5930"/>
    <w:rsid w:val="00ED59AE"/>
    <w:rsid w:val="00ED5A71"/>
    <w:rsid w:val="00ED5D68"/>
    <w:rsid w:val="00ED5FE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415"/>
    <w:rsid w:val="00EE35F2"/>
    <w:rsid w:val="00EE3A61"/>
    <w:rsid w:val="00EE3B34"/>
    <w:rsid w:val="00EE3C42"/>
    <w:rsid w:val="00EE3D4F"/>
    <w:rsid w:val="00EE4B5E"/>
    <w:rsid w:val="00EE4DC9"/>
    <w:rsid w:val="00EE4EFE"/>
    <w:rsid w:val="00EE4F04"/>
    <w:rsid w:val="00EE4F57"/>
    <w:rsid w:val="00EE534D"/>
    <w:rsid w:val="00EE5560"/>
    <w:rsid w:val="00EE5823"/>
    <w:rsid w:val="00EE5EAD"/>
    <w:rsid w:val="00EE6B6F"/>
    <w:rsid w:val="00EE6E6F"/>
    <w:rsid w:val="00EE6F1E"/>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0B4"/>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BCB"/>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CDF"/>
    <w:rsid w:val="00F40F7C"/>
    <w:rsid w:val="00F40FBD"/>
    <w:rsid w:val="00F40FC4"/>
    <w:rsid w:val="00F41631"/>
    <w:rsid w:val="00F41A64"/>
    <w:rsid w:val="00F41B3D"/>
    <w:rsid w:val="00F41C6B"/>
    <w:rsid w:val="00F41F05"/>
    <w:rsid w:val="00F425B6"/>
    <w:rsid w:val="00F42737"/>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6AF"/>
    <w:rsid w:val="00F4675C"/>
    <w:rsid w:val="00F469F3"/>
    <w:rsid w:val="00F46A8A"/>
    <w:rsid w:val="00F46B03"/>
    <w:rsid w:val="00F46B7F"/>
    <w:rsid w:val="00F47498"/>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420C"/>
    <w:rsid w:val="00F54248"/>
    <w:rsid w:val="00F54266"/>
    <w:rsid w:val="00F54451"/>
    <w:rsid w:val="00F5463B"/>
    <w:rsid w:val="00F547C4"/>
    <w:rsid w:val="00F54C46"/>
    <w:rsid w:val="00F54C56"/>
    <w:rsid w:val="00F55043"/>
    <w:rsid w:val="00F557B1"/>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80F"/>
    <w:rsid w:val="00F60BE9"/>
    <w:rsid w:val="00F60C4B"/>
    <w:rsid w:val="00F60EBD"/>
    <w:rsid w:val="00F61183"/>
    <w:rsid w:val="00F61A75"/>
    <w:rsid w:val="00F61D0F"/>
    <w:rsid w:val="00F61FD8"/>
    <w:rsid w:val="00F621D9"/>
    <w:rsid w:val="00F62235"/>
    <w:rsid w:val="00F623B7"/>
    <w:rsid w:val="00F624BA"/>
    <w:rsid w:val="00F62B00"/>
    <w:rsid w:val="00F62B0A"/>
    <w:rsid w:val="00F62D85"/>
    <w:rsid w:val="00F62DBF"/>
    <w:rsid w:val="00F62E73"/>
    <w:rsid w:val="00F63683"/>
    <w:rsid w:val="00F63A98"/>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67BDB"/>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829"/>
    <w:rsid w:val="00F83BB4"/>
    <w:rsid w:val="00F84069"/>
    <w:rsid w:val="00F843D7"/>
    <w:rsid w:val="00F845DB"/>
    <w:rsid w:val="00F84969"/>
    <w:rsid w:val="00F84AA7"/>
    <w:rsid w:val="00F84BCA"/>
    <w:rsid w:val="00F85292"/>
    <w:rsid w:val="00F85330"/>
    <w:rsid w:val="00F85536"/>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B55"/>
    <w:rsid w:val="00FB0073"/>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925"/>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ADD"/>
    <w:rsid w:val="00FC6B09"/>
    <w:rsid w:val="00FC6CC8"/>
    <w:rsid w:val="00FC706A"/>
    <w:rsid w:val="00FC7528"/>
    <w:rsid w:val="00FC75E5"/>
    <w:rsid w:val="00FC7A20"/>
    <w:rsid w:val="00FC7DF3"/>
    <w:rsid w:val="00FD03F1"/>
    <w:rsid w:val="00FD0572"/>
    <w:rsid w:val="00FD08C1"/>
    <w:rsid w:val="00FD17A4"/>
    <w:rsid w:val="00FD1A97"/>
    <w:rsid w:val="00FD1B4F"/>
    <w:rsid w:val="00FD2916"/>
    <w:rsid w:val="00FD2C9B"/>
    <w:rsid w:val="00FD2D7B"/>
    <w:rsid w:val="00FD37F6"/>
    <w:rsid w:val="00FD39AD"/>
    <w:rsid w:val="00FD3C5C"/>
    <w:rsid w:val="00FD4041"/>
    <w:rsid w:val="00FD4479"/>
    <w:rsid w:val="00FD4589"/>
    <w:rsid w:val="00FD473E"/>
    <w:rsid w:val="00FD479C"/>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B31"/>
    <w:rsid w:val="00FE1D51"/>
    <w:rsid w:val="00FE1EAB"/>
    <w:rsid w:val="00FE2CC8"/>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40"/>
    <w:rsid w:val="00FF07F1"/>
    <w:rsid w:val="00FF0C20"/>
    <w:rsid w:val="00FF0FDE"/>
    <w:rsid w:val="00FF11D9"/>
    <w:rsid w:val="00FF126D"/>
    <w:rsid w:val="00FF15E1"/>
    <w:rsid w:val="00FF1F74"/>
    <w:rsid w:val="00FF2310"/>
    <w:rsid w:val="00FF27BB"/>
    <w:rsid w:val="00FF2B22"/>
    <w:rsid w:val="00FF2B35"/>
    <w:rsid w:val="00FF2E73"/>
    <w:rsid w:val="00FF2EEE"/>
    <w:rsid w:val="00FF2F38"/>
    <w:rsid w:val="00FF3124"/>
    <w:rsid w:val="00FF33B4"/>
    <w:rsid w:val="00FF3B7B"/>
    <w:rsid w:val="00FF3D88"/>
    <w:rsid w:val="00FF3EA6"/>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BD1"/>
    <w:rsid w:val="00FF6CC0"/>
    <w:rsid w:val="00FF6D92"/>
    <w:rsid w:val="00FF7017"/>
    <w:rsid w:val="00FF725D"/>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12AE"/>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
    <w:basedOn w:val="a"/>
    <w:next w:val="a"/>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4"/>
      </w:numPr>
      <w:spacing w:before="240" w:after="60"/>
      <w:outlineLvl w:val="3"/>
    </w:pPr>
    <w:rPr>
      <w:b/>
      <w:bCs/>
      <w:sz w:val="28"/>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列表段落,¥¡¡¡¡ì¬º¥¹¥È¶ÎÂä,ÁÐ³ö¶ÎÂä,列表段落1,—ño’i—Ž,¥ê¥¹¥È¶ÎÂä,1st level - Bullet List Paragraph,Lettre d'introduction,Paragrafo elenco,Normal bullet 2,Bullet list"/>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uiPriority w:val="99"/>
    <w:qFormat/>
    <w:rsid w:val="00F8144C"/>
    <w:rPr>
      <w:sz w:val="16"/>
      <w:szCs w:val="16"/>
    </w:rPr>
  </w:style>
  <w:style w:type="paragraph" w:styleId="af7">
    <w:name w:val="annotation text"/>
    <w:basedOn w:val="a"/>
    <w:link w:val="af8"/>
    <w:uiPriority w:val="99"/>
    <w:qFormat/>
    <w:rsid w:val="00F8144C"/>
    <w:rPr>
      <w:sz w:val="20"/>
      <w:szCs w:val="20"/>
    </w:rPr>
  </w:style>
  <w:style w:type="character" w:customStyle="1" w:styleId="af8">
    <w:name w:val="批注文字 字符"/>
    <w:basedOn w:val="a0"/>
    <w:link w:val="af7"/>
    <w:uiPriority w:val="99"/>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出段落 字符"/>
    <w:aliases w:val="- Bullets 字符,목록 단락 字符,?? ?? 字符,????? 字符,???? 字符,Lista1 字符,リスト段落 字符,列出段落1 字符,中等深浅网格 1 - 着色 21 字符,列表段落 字符,¥¡¡¡¡ì¬º¥¹¥È¶ÎÂä 字符,ÁÐ³ö¶ÎÂä 字符,列表段落1 字符,—ño’i—Ž 字符,¥ê¥¹¥È¶ÎÂä 字符,1st level - Bullet List Paragraph 字符,Lettre d'introduction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15"/>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BD2B14-EA47-49B9-A0F4-6659D2B6C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1588</Words>
  <Characters>9056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10623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3</cp:revision>
  <cp:lastPrinted>2015-04-01T01:56:00Z</cp:lastPrinted>
  <dcterms:created xsi:type="dcterms:W3CDTF">2020-02-12T07:06:00Z</dcterms:created>
  <dcterms:modified xsi:type="dcterms:W3CDTF">2020-02-13T02:22:00Z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